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276" w:rsidRDefault="00141276" w:rsidP="00141276">
      <w:pPr>
        <w:spacing w:line="120" w:lineRule="exact"/>
        <w:rPr>
          <w:rFonts w:eastAsia="Times New Roman"/>
          <w:sz w:val="24"/>
        </w:rPr>
      </w:pPr>
      <w:bookmarkStart w:id="0" w:name="page1"/>
      <w:bookmarkEnd w:id="0"/>
      <w:r>
        <w:rPr>
          <w:noProof/>
          <w:lang w:val="en-US" w:eastAsia="en-US"/>
        </w:rPr>
        <w:drawing>
          <wp:anchor distT="0" distB="0" distL="0" distR="0" simplePos="0" relativeHeight="251673600" behindDoc="0" locked="0" layoutInCell="1" allowOverlap="1">
            <wp:simplePos x="0" y="0"/>
            <wp:positionH relativeFrom="column">
              <wp:posOffset>42545</wp:posOffset>
            </wp:positionH>
            <wp:positionV relativeFrom="paragraph">
              <wp:posOffset>0</wp:posOffset>
            </wp:positionV>
            <wp:extent cx="6014085" cy="477520"/>
            <wp:effectExtent l="0" t="0" r="5715" b="0"/>
            <wp:wrapSquare wrapText="bothSides"/>
            <wp:docPr id="15" name="Picture 15" descr="logoFED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6" descr="logoFEDenglish"/>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014085" cy="477520"/>
                    </a:xfrm>
                    <a:prstGeom prst="rect">
                      <a:avLst/>
                    </a:prstGeom>
                    <a:noFill/>
                    <a:ln>
                      <a:noFill/>
                    </a:ln>
                    <a:effectLst/>
                  </pic:spPr>
                </pic:pic>
              </a:graphicData>
            </a:graphic>
          </wp:anchor>
        </w:drawing>
      </w:r>
    </w:p>
    <w:p w:rsidR="00141276" w:rsidRDefault="00141276" w:rsidP="00141276">
      <w:pPr>
        <w:spacing w:line="0" w:lineRule="atLeast"/>
        <w:ind w:left="3900"/>
        <w:rPr>
          <w:rFonts w:ascii="Verdana" w:eastAsia="Verdana" w:hAnsi="Verdana"/>
          <w:sz w:val="14"/>
        </w:rPr>
      </w:pPr>
      <w:r>
        <w:rPr>
          <w:rFonts w:ascii="Verdana" w:eastAsia="Verdana" w:hAnsi="Verdana"/>
          <w:sz w:val="14"/>
        </w:rPr>
        <w:t>To:</w:t>
      </w:r>
    </w:p>
    <w:p w:rsidR="00141276" w:rsidRDefault="00141276" w:rsidP="00141276">
      <w:pPr>
        <w:spacing w:line="0" w:lineRule="atLeast"/>
        <w:ind w:left="3440"/>
        <w:rPr>
          <w:rFonts w:ascii="Verdana" w:eastAsia="Verdana" w:hAnsi="Verdana"/>
          <w:sz w:val="14"/>
        </w:rPr>
      </w:pPr>
      <w:r>
        <w:rPr>
          <w:rFonts w:ascii="Verdana" w:eastAsia="Verdana" w:hAnsi="Verdana"/>
          <w:sz w:val="14"/>
        </w:rPr>
        <w:t>Attention:</w:t>
      </w:r>
    </w:p>
    <w:p w:rsidR="00141276" w:rsidRDefault="00141276" w:rsidP="00141276">
      <w:pPr>
        <w:spacing w:line="0" w:lineRule="atLeast"/>
        <w:ind w:left="3520"/>
        <w:rPr>
          <w:rFonts w:ascii="Verdana" w:eastAsia="Verdana" w:hAnsi="Verdana"/>
          <w:sz w:val="14"/>
        </w:rPr>
      </w:pPr>
      <w:r>
        <w:rPr>
          <w:rFonts w:ascii="Verdana" w:eastAsia="Verdana" w:hAnsi="Verdana"/>
          <w:sz w:val="14"/>
        </w:rPr>
        <w:t>Address:</w:t>
      </w:r>
    </w:p>
    <w:p w:rsidR="00141276" w:rsidRDefault="00141276" w:rsidP="00141276">
      <w:pPr>
        <w:spacing w:line="168" w:lineRule="exact"/>
        <w:rPr>
          <w:rFonts w:eastAsia="Times New Roman"/>
          <w:sz w:val="24"/>
        </w:rPr>
      </w:pPr>
    </w:p>
    <w:p w:rsidR="00141276" w:rsidRPr="008F1029" w:rsidRDefault="00141276" w:rsidP="00141276">
      <w:pPr>
        <w:spacing w:line="0" w:lineRule="atLeast"/>
        <w:ind w:left="3360"/>
        <w:rPr>
          <w:rFonts w:ascii="Verdana" w:eastAsia="Verdana" w:hAnsi="Verdana"/>
          <w:sz w:val="14"/>
          <w:u w:val="single"/>
        </w:rPr>
      </w:pPr>
      <w:r>
        <w:rPr>
          <w:rFonts w:ascii="Verdana" w:eastAsia="Verdana" w:hAnsi="Verdana"/>
          <w:sz w:val="14"/>
        </w:rPr>
        <w:t>Telephone: +234 9087 466 980</w:t>
      </w:r>
    </w:p>
    <w:p w:rsidR="00141276" w:rsidRDefault="00141276" w:rsidP="00141276">
      <w:pPr>
        <w:spacing w:line="0" w:lineRule="atLeast"/>
        <w:ind w:left="3900"/>
        <w:rPr>
          <w:rFonts w:ascii="Verdana" w:eastAsia="Verdana" w:hAnsi="Verdana"/>
          <w:sz w:val="14"/>
        </w:rPr>
      </w:pPr>
      <w:r>
        <w:rPr>
          <w:rFonts w:ascii="Verdana" w:eastAsia="Verdana" w:hAnsi="Verdana"/>
          <w:sz w:val="14"/>
        </w:rPr>
        <w:t>Cc: adebayo.idowu@ifrc.org</w:t>
      </w:r>
    </w:p>
    <w:p w:rsidR="00141276" w:rsidRDefault="00141276" w:rsidP="00141276">
      <w:pPr>
        <w:spacing w:line="0" w:lineRule="atLeast"/>
        <w:rPr>
          <w:rFonts w:ascii="Verdana" w:eastAsia="Verdana" w:hAnsi="Verdana"/>
          <w:sz w:val="14"/>
        </w:rPr>
      </w:pPr>
      <w:r>
        <w:rPr>
          <w:rFonts w:ascii="Verdana" w:eastAsia="Verdana" w:hAnsi="Verdana"/>
          <w:sz w:val="14"/>
        </w:rPr>
        <w:t xml:space="preserve">                                                                            Date: </w:t>
      </w:r>
      <w:r w:rsidR="0016004F">
        <w:rPr>
          <w:rFonts w:ascii="Verdana" w:eastAsia="Verdana" w:hAnsi="Verdana"/>
          <w:sz w:val="14"/>
        </w:rPr>
        <w:t>0</w:t>
      </w:r>
      <w:r>
        <w:rPr>
          <w:rFonts w:ascii="Verdana" w:eastAsia="Verdana" w:hAnsi="Verdana"/>
          <w:sz w:val="14"/>
        </w:rPr>
        <w:t>9/0</w:t>
      </w:r>
      <w:r w:rsidR="0016004F">
        <w:rPr>
          <w:rFonts w:ascii="Verdana" w:eastAsia="Verdana" w:hAnsi="Verdana"/>
          <w:sz w:val="14"/>
        </w:rPr>
        <w:t>9</w:t>
      </w:r>
      <w:r>
        <w:rPr>
          <w:rFonts w:ascii="Verdana" w:eastAsia="Verdana" w:hAnsi="Verdana"/>
          <w:sz w:val="14"/>
        </w:rPr>
        <w:t>/2019</w:t>
      </w:r>
    </w:p>
    <w:p w:rsidR="00141276" w:rsidRDefault="00141276" w:rsidP="00141276">
      <w:pPr>
        <w:spacing w:line="0" w:lineRule="atLeast"/>
        <w:ind w:left="3700"/>
        <w:rPr>
          <w:rFonts w:ascii="Verdana" w:eastAsia="Verdana" w:hAnsi="Verdana"/>
          <w:sz w:val="14"/>
        </w:rPr>
      </w:pPr>
      <w:r>
        <w:rPr>
          <w:rFonts w:ascii="Verdana" w:eastAsia="Verdana" w:hAnsi="Verdana"/>
          <w:sz w:val="14"/>
        </w:rPr>
        <w:t xml:space="preserve">Email: </w:t>
      </w:r>
      <w:hyperlink r:id="rId6" w:history="1">
        <w:r w:rsidRPr="00121C81">
          <w:rPr>
            <w:rStyle w:val="Hyperlink"/>
            <w:rFonts w:ascii="Verdana" w:eastAsia="Verdana" w:hAnsi="Verdana"/>
            <w:sz w:val="14"/>
          </w:rPr>
          <w:t>ifeanyi.ohayagha@ifrc.org</w:t>
        </w:r>
      </w:hyperlink>
    </w:p>
    <w:p w:rsidR="00141276" w:rsidRDefault="00141276" w:rsidP="00141276">
      <w:pPr>
        <w:spacing w:line="243" w:lineRule="exact"/>
        <w:rPr>
          <w:rFonts w:eastAsia="Times New Roman"/>
          <w:sz w:val="24"/>
        </w:rPr>
      </w:pPr>
    </w:p>
    <w:p w:rsidR="00141276" w:rsidRDefault="00141276" w:rsidP="00141276">
      <w:pPr>
        <w:spacing w:line="0" w:lineRule="atLeast"/>
        <w:ind w:left="700"/>
        <w:rPr>
          <w:rFonts w:ascii="Verdana" w:eastAsia="Verdana" w:hAnsi="Verdana"/>
          <w:b/>
          <w:sz w:val="14"/>
        </w:rPr>
      </w:pPr>
      <w:r>
        <w:rPr>
          <w:rFonts w:ascii="Verdana" w:eastAsia="Verdana" w:hAnsi="Verdana"/>
          <w:b/>
          <w:sz w:val="14"/>
        </w:rPr>
        <w:t>Request for Quotation for Local Framework Agreement for the following: RFQ Number: RFQ-NG-19-041</w:t>
      </w:r>
    </w:p>
    <w:p w:rsidR="00141276" w:rsidRDefault="00141276" w:rsidP="00141276">
      <w:pPr>
        <w:spacing w:line="171" w:lineRule="exact"/>
        <w:rPr>
          <w:rFonts w:eastAsia="Times New Roman"/>
          <w:sz w:val="24"/>
        </w:rPr>
      </w:pPr>
    </w:p>
    <w:p w:rsidR="00141276" w:rsidRDefault="00141276" w:rsidP="00141276">
      <w:pPr>
        <w:spacing w:line="0" w:lineRule="atLeast"/>
        <w:ind w:left="940"/>
        <w:rPr>
          <w:rFonts w:ascii="Verdana" w:eastAsia="Verdana" w:hAnsi="Verdana"/>
          <w:b/>
          <w:sz w:val="14"/>
        </w:rPr>
      </w:pPr>
      <w:r>
        <w:rPr>
          <w:rFonts w:ascii="Verdana" w:eastAsia="Verdana" w:hAnsi="Verdana"/>
          <w:b/>
          <w:sz w:val="14"/>
        </w:rPr>
        <w:t>ALL OFFERS IN SEALED ENVELOPE MUST BE SUBMITTED TO THE IFRC ADMINISTRATION</w:t>
      </w:r>
    </w:p>
    <w:p w:rsidR="00141276" w:rsidRDefault="00141276" w:rsidP="00141276">
      <w:pPr>
        <w:spacing w:line="0" w:lineRule="atLeast"/>
        <w:ind w:left="1440" w:firstLine="720"/>
        <w:rPr>
          <w:rFonts w:ascii="Verdana" w:eastAsia="Verdana" w:hAnsi="Verdana"/>
          <w:b/>
          <w:sz w:val="14"/>
        </w:rPr>
      </w:pPr>
      <w:r>
        <w:rPr>
          <w:rFonts w:ascii="Verdana" w:eastAsia="Verdana" w:hAnsi="Verdana"/>
          <w:b/>
          <w:sz w:val="14"/>
        </w:rPr>
        <w:t>OFFERS NOT SUBMITTED AS SUCH MAY NOT BE CONSIDERED</w:t>
      </w:r>
    </w:p>
    <w:p w:rsidR="00141276" w:rsidRDefault="00141276" w:rsidP="00141276">
      <w:pPr>
        <w:spacing w:line="20" w:lineRule="exact"/>
        <w:rPr>
          <w:rFonts w:eastAsia="Times New Roman"/>
          <w:sz w:val="24"/>
        </w:rPr>
      </w:pPr>
      <w:r>
        <w:rPr>
          <w:rFonts w:ascii="Verdana" w:eastAsia="Verdana" w:hAnsi="Verdana"/>
          <w:b/>
          <w:noProof/>
          <w:sz w:val="14"/>
          <w:lang w:val="en-US" w:eastAsia="en-US"/>
        </w:rPr>
        <w:drawing>
          <wp:anchor distT="0" distB="0" distL="114300" distR="114300" simplePos="0" relativeHeight="251659264" behindDoc="1" locked="0" layoutInCell="1" allowOverlap="1">
            <wp:simplePos x="0" y="0"/>
            <wp:positionH relativeFrom="column">
              <wp:posOffset>2540</wp:posOffset>
            </wp:positionH>
            <wp:positionV relativeFrom="paragraph">
              <wp:posOffset>110490</wp:posOffset>
            </wp:positionV>
            <wp:extent cx="6155690"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155690" cy="6350"/>
                    </a:xfrm>
                    <a:prstGeom prst="rect">
                      <a:avLst/>
                    </a:prstGeom>
                    <a:noFill/>
                    <a:ln>
                      <a:noFill/>
                    </a:ln>
                  </pic:spPr>
                </pic:pic>
              </a:graphicData>
            </a:graphic>
          </wp:anchor>
        </w:drawing>
      </w:r>
    </w:p>
    <w:p w:rsidR="00141276" w:rsidRDefault="00141276" w:rsidP="00141276">
      <w:pPr>
        <w:spacing w:line="182" w:lineRule="exact"/>
        <w:rPr>
          <w:rFonts w:eastAsia="Times New Roman"/>
          <w:sz w:val="24"/>
        </w:rPr>
      </w:pPr>
    </w:p>
    <w:p w:rsidR="00141276" w:rsidRDefault="00141276" w:rsidP="00141276">
      <w:pPr>
        <w:spacing w:line="0" w:lineRule="atLeast"/>
        <w:rPr>
          <w:rFonts w:ascii="Verdana" w:eastAsia="Verdana" w:hAnsi="Verdana"/>
          <w:b/>
          <w:sz w:val="14"/>
        </w:rPr>
      </w:pPr>
      <w:r>
        <w:rPr>
          <w:rFonts w:ascii="Verdana" w:eastAsia="Verdana" w:hAnsi="Verdana"/>
          <w:b/>
          <w:sz w:val="14"/>
        </w:rPr>
        <w:t xml:space="preserve">                                      If you do not receive all pages, please contact us immediately. Thank you</w:t>
      </w:r>
    </w:p>
    <w:p w:rsidR="00141276" w:rsidRDefault="00141276" w:rsidP="00141276">
      <w:pPr>
        <w:spacing w:line="20" w:lineRule="exact"/>
        <w:rPr>
          <w:rFonts w:eastAsia="Times New Roman"/>
          <w:sz w:val="24"/>
        </w:rPr>
      </w:pPr>
      <w:r>
        <w:rPr>
          <w:rFonts w:ascii="Verdana" w:eastAsia="Verdana" w:hAnsi="Verdana"/>
          <w:b/>
          <w:noProof/>
          <w:sz w:val="14"/>
          <w:lang w:val="en-US" w:eastAsia="en-US"/>
        </w:rPr>
        <w:drawing>
          <wp:anchor distT="0" distB="0" distL="114300" distR="114300" simplePos="0" relativeHeight="251660288" behindDoc="1" locked="0" layoutInCell="1" allowOverlap="1">
            <wp:simplePos x="0" y="0"/>
            <wp:positionH relativeFrom="column">
              <wp:posOffset>2540</wp:posOffset>
            </wp:positionH>
            <wp:positionV relativeFrom="paragraph">
              <wp:posOffset>12700</wp:posOffset>
            </wp:positionV>
            <wp:extent cx="6155690" cy="1206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155690" cy="12065"/>
                    </a:xfrm>
                    <a:prstGeom prst="rect">
                      <a:avLst/>
                    </a:prstGeom>
                    <a:noFill/>
                    <a:ln>
                      <a:noFill/>
                    </a:ln>
                  </pic:spPr>
                </pic:pic>
              </a:graphicData>
            </a:graphic>
          </wp:anchor>
        </w:drawing>
      </w:r>
    </w:p>
    <w:p w:rsidR="00141276" w:rsidRDefault="00141276" w:rsidP="00141276">
      <w:pPr>
        <w:spacing w:line="211" w:lineRule="exact"/>
        <w:rPr>
          <w:rFonts w:eastAsia="Times New Roman"/>
          <w:sz w:val="24"/>
        </w:rPr>
      </w:pPr>
    </w:p>
    <w:p w:rsidR="00141276" w:rsidRDefault="00141276" w:rsidP="00141276">
      <w:pPr>
        <w:spacing w:line="239" w:lineRule="auto"/>
        <w:ind w:left="40" w:right="20"/>
        <w:rPr>
          <w:rFonts w:ascii="Verdana" w:eastAsia="Verdana" w:hAnsi="Verdana"/>
          <w:sz w:val="14"/>
        </w:rPr>
      </w:pPr>
      <w:r>
        <w:rPr>
          <w:rFonts w:ascii="Verdana" w:eastAsia="Verdana" w:hAnsi="Verdana"/>
          <w:b/>
          <w:sz w:val="14"/>
        </w:rPr>
        <w:t xml:space="preserve">Background: </w:t>
      </w:r>
      <w:r>
        <w:rPr>
          <w:rFonts w:ascii="Verdana" w:eastAsia="Verdana" w:hAnsi="Verdana"/>
          <w:sz w:val="14"/>
        </w:rPr>
        <w:t xml:space="preserve">The International Federation of Red Cross and Red Crescent Societies in Nigeria (Plot 589, TOS Benson Crescent, </w:t>
      </w:r>
      <w:proofErr w:type="spellStart"/>
      <w:r>
        <w:rPr>
          <w:rFonts w:ascii="Verdana" w:eastAsia="Verdana" w:hAnsi="Verdana"/>
          <w:sz w:val="14"/>
        </w:rPr>
        <w:t>Opp</w:t>
      </w:r>
      <w:proofErr w:type="spellEnd"/>
      <w:r>
        <w:rPr>
          <w:rFonts w:ascii="Verdana" w:eastAsia="Verdana" w:hAnsi="Verdana"/>
          <w:sz w:val="14"/>
        </w:rPr>
        <w:t xml:space="preserve"> </w:t>
      </w:r>
      <w:proofErr w:type="spellStart"/>
      <w:r>
        <w:rPr>
          <w:rFonts w:ascii="Verdana" w:eastAsia="Verdana" w:hAnsi="Verdana"/>
          <w:sz w:val="14"/>
        </w:rPr>
        <w:t>Ngozi</w:t>
      </w:r>
      <w:proofErr w:type="spellEnd"/>
      <w:r>
        <w:rPr>
          <w:rFonts w:ascii="Verdana" w:eastAsia="Verdana" w:hAnsi="Verdana"/>
          <w:sz w:val="14"/>
        </w:rPr>
        <w:t xml:space="preserve"> </w:t>
      </w:r>
      <w:proofErr w:type="spellStart"/>
      <w:r>
        <w:rPr>
          <w:rFonts w:ascii="Verdana" w:eastAsia="Verdana" w:hAnsi="Verdana"/>
          <w:sz w:val="14"/>
        </w:rPr>
        <w:t>Okonjo</w:t>
      </w:r>
      <w:proofErr w:type="spellEnd"/>
      <w:r>
        <w:rPr>
          <w:rFonts w:ascii="Verdana" w:eastAsia="Verdana" w:hAnsi="Verdana"/>
          <w:sz w:val="14"/>
        </w:rPr>
        <w:t xml:space="preserve"> </w:t>
      </w:r>
      <w:proofErr w:type="spellStart"/>
      <w:r>
        <w:rPr>
          <w:rFonts w:ascii="Verdana" w:eastAsia="Verdana" w:hAnsi="Verdana"/>
          <w:sz w:val="14"/>
        </w:rPr>
        <w:t>Iweala</w:t>
      </w:r>
      <w:proofErr w:type="spellEnd"/>
      <w:r>
        <w:rPr>
          <w:rFonts w:ascii="Verdana" w:eastAsia="Verdana" w:hAnsi="Verdana"/>
          <w:sz w:val="14"/>
        </w:rPr>
        <w:t xml:space="preserve"> Way, Utako District - Abuja) is looking for a reputable organization to contract for a Framework Agreement for 12 months with a possible period extension for the following commodities.</w:t>
      </w:r>
    </w:p>
    <w:p w:rsidR="00141276" w:rsidRDefault="00141276" w:rsidP="00141276">
      <w:pPr>
        <w:spacing w:line="152" w:lineRule="exact"/>
        <w:rPr>
          <w:rFonts w:eastAsia="Times New Roman"/>
          <w:sz w:val="24"/>
        </w:rPr>
      </w:pPr>
    </w:p>
    <w:tbl>
      <w:tblPr>
        <w:tblW w:w="0" w:type="auto"/>
        <w:tblLayout w:type="fixed"/>
        <w:tblCellMar>
          <w:left w:w="0" w:type="dxa"/>
          <w:right w:w="0" w:type="dxa"/>
        </w:tblCellMar>
        <w:tblLook w:val="0000"/>
      </w:tblPr>
      <w:tblGrid>
        <w:gridCol w:w="60"/>
        <w:gridCol w:w="460"/>
        <w:gridCol w:w="2320"/>
        <w:gridCol w:w="940"/>
        <w:gridCol w:w="880"/>
        <w:gridCol w:w="1140"/>
        <w:gridCol w:w="720"/>
        <w:gridCol w:w="3160"/>
        <w:gridCol w:w="30"/>
      </w:tblGrid>
      <w:tr w:rsidR="00141276" w:rsidTr="009B51B3">
        <w:trPr>
          <w:trHeight w:val="179"/>
        </w:trPr>
        <w:tc>
          <w:tcPr>
            <w:tcW w:w="60" w:type="dxa"/>
            <w:tcBorders>
              <w:right w:val="single" w:sz="8" w:space="0" w:color="auto"/>
            </w:tcBorders>
            <w:vAlign w:val="bottom"/>
          </w:tcPr>
          <w:p w:rsidR="00141276" w:rsidRDefault="00141276" w:rsidP="009B51B3">
            <w:pPr>
              <w:spacing w:line="0" w:lineRule="atLeast"/>
              <w:rPr>
                <w:rFonts w:eastAsia="Times New Roman"/>
                <w:sz w:val="15"/>
              </w:rPr>
            </w:pPr>
          </w:p>
        </w:tc>
        <w:tc>
          <w:tcPr>
            <w:tcW w:w="460" w:type="dxa"/>
            <w:tcBorders>
              <w:top w:val="single" w:sz="8" w:space="0" w:color="auto"/>
              <w:right w:val="single" w:sz="8" w:space="0" w:color="auto"/>
            </w:tcBorders>
            <w:vAlign w:val="bottom"/>
          </w:tcPr>
          <w:p w:rsidR="00141276" w:rsidRDefault="00141276" w:rsidP="009B51B3">
            <w:pPr>
              <w:spacing w:line="0" w:lineRule="atLeast"/>
              <w:ind w:left="80"/>
              <w:rPr>
                <w:rFonts w:ascii="Verdana" w:eastAsia="Verdana" w:hAnsi="Verdana"/>
                <w:sz w:val="14"/>
              </w:rPr>
            </w:pPr>
            <w:r>
              <w:rPr>
                <w:rFonts w:ascii="Verdana" w:eastAsia="Verdana" w:hAnsi="Verdana"/>
                <w:sz w:val="14"/>
              </w:rPr>
              <w:t>Sr.</w:t>
            </w:r>
          </w:p>
        </w:tc>
        <w:tc>
          <w:tcPr>
            <w:tcW w:w="2320" w:type="dxa"/>
            <w:tcBorders>
              <w:top w:val="single" w:sz="8" w:space="0" w:color="auto"/>
              <w:right w:val="single" w:sz="8" w:space="0" w:color="auto"/>
            </w:tcBorders>
            <w:vAlign w:val="bottom"/>
          </w:tcPr>
          <w:p w:rsidR="00141276" w:rsidRDefault="00141276" w:rsidP="009B51B3">
            <w:pPr>
              <w:spacing w:line="0" w:lineRule="atLeast"/>
              <w:ind w:left="80"/>
              <w:rPr>
                <w:rFonts w:ascii="Verdana" w:eastAsia="Verdana" w:hAnsi="Verdana"/>
                <w:sz w:val="14"/>
              </w:rPr>
            </w:pPr>
            <w:r>
              <w:rPr>
                <w:rFonts w:ascii="Verdana" w:eastAsia="Verdana" w:hAnsi="Verdana"/>
                <w:sz w:val="14"/>
              </w:rPr>
              <w:t>Item description</w:t>
            </w:r>
          </w:p>
        </w:tc>
        <w:tc>
          <w:tcPr>
            <w:tcW w:w="940" w:type="dxa"/>
            <w:tcBorders>
              <w:top w:val="single" w:sz="8" w:space="0" w:color="auto"/>
              <w:right w:val="single" w:sz="8" w:space="0" w:color="auto"/>
            </w:tcBorders>
            <w:vAlign w:val="bottom"/>
          </w:tcPr>
          <w:p w:rsidR="00141276" w:rsidRDefault="00141276" w:rsidP="009B51B3">
            <w:pPr>
              <w:spacing w:line="0" w:lineRule="atLeast"/>
              <w:ind w:left="80"/>
              <w:rPr>
                <w:rFonts w:ascii="Verdana" w:eastAsia="Verdana" w:hAnsi="Verdana"/>
                <w:sz w:val="14"/>
              </w:rPr>
            </w:pPr>
            <w:r>
              <w:rPr>
                <w:rFonts w:ascii="Verdana" w:eastAsia="Verdana" w:hAnsi="Verdana"/>
                <w:sz w:val="14"/>
              </w:rPr>
              <w:t>Quantity</w:t>
            </w:r>
          </w:p>
        </w:tc>
        <w:tc>
          <w:tcPr>
            <w:tcW w:w="880" w:type="dxa"/>
            <w:tcBorders>
              <w:top w:val="single" w:sz="8" w:space="0" w:color="auto"/>
              <w:right w:val="single" w:sz="8" w:space="0" w:color="auto"/>
            </w:tcBorders>
            <w:vAlign w:val="bottom"/>
          </w:tcPr>
          <w:p w:rsidR="00141276" w:rsidRDefault="00141276" w:rsidP="009B51B3">
            <w:pPr>
              <w:spacing w:line="0" w:lineRule="atLeast"/>
              <w:ind w:left="80"/>
              <w:rPr>
                <w:rFonts w:ascii="Verdana" w:eastAsia="Verdana" w:hAnsi="Verdana"/>
                <w:sz w:val="14"/>
              </w:rPr>
            </w:pPr>
            <w:r>
              <w:rPr>
                <w:rFonts w:ascii="Verdana" w:eastAsia="Verdana" w:hAnsi="Verdana"/>
                <w:sz w:val="14"/>
              </w:rPr>
              <w:t>Unit of</w:t>
            </w:r>
          </w:p>
        </w:tc>
        <w:tc>
          <w:tcPr>
            <w:tcW w:w="1140" w:type="dxa"/>
            <w:tcBorders>
              <w:top w:val="single" w:sz="8" w:space="0" w:color="auto"/>
              <w:right w:val="single" w:sz="8" w:space="0" w:color="auto"/>
            </w:tcBorders>
            <w:vAlign w:val="bottom"/>
          </w:tcPr>
          <w:p w:rsidR="00141276" w:rsidRDefault="00141276" w:rsidP="009B51B3">
            <w:pPr>
              <w:spacing w:line="0" w:lineRule="atLeast"/>
              <w:ind w:left="80"/>
              <w:rPr>
                <w:rFonts w:ascii="Verdana" w:eastAsia="Verdana" w:hAnsi="Verdana"/>
                <w:sz w:val="14"/>
              </w:rPr>
            </w:pPr>
            <w:r>
              <w:rPr>
                <w:rFonts w:ascii="Verdana" w:eastAsia="Verdana" w:hAnsi="Verdana"/>
                <w:sz w:val="14"/>
              </w:rPr>
              <w:t>Labelling</w:t>
            </w:r>
          </w:p>
        </w:tc>
        <w:tc>
          <w:tcPr>
            <w:tcW w:w="3880" w:type="dxa"/>
            <w:gridSpan w:val="2"/>
            <w:tcBorders>
              <w:top w:val="single" w:sz="8" w:space="0" w:color="auto"/>
              <w:right w:val="single" w:sz="8" w:space="0" w:color="auto"/>
            </w:tcBorders>
            <w:vAlign w:val="bottom"/>
          </w:tcPr>
          <w:p w:rsidR="00141276" w:rsidRDefault="00141276" w:rsidP="009B51B3">
            <w:pPr>
              <w:spacing w:line="0" w:lineRule="atLeast"/>
              <w:ind w:left="100"/>
              <w:rPr>
                <w:rFonts w:ascii="Verdana" w:eastAsia="Verdana" w:hAnsi="Verdana"/>
                <w:sz w:val="14"/>
              </w:rPr>
            </w:pPr>
            <w:r>
              <w:rPr>
                <w:rFonts w:ascii="Verdana" w:eastAsia="Verdana" w:hAnsi="Verdana"/>
                <w:sz w:val="14"/>
              </w:rPr>
              <w:t>Delivery Locations</w:t>
            </w:r>
          </w:p>
        </w:tc>
        <w:tc>
          <w:tcPr>
            <w:tcW w:w="20" w:type="dxa"/>
            <w:vAlign w:val="bottom"/>
          </w:tcPr>
          <w:p w:rsidR="00141276" w:rsidRDefault="00141276" w:rsidP="009B51B3">
            <w:pPr>
              <w:spacing w:line="0" w:lineRule="atLeast"/>
              <w:rPr>
                <w:rFonts w:eastAsia="Times New Roman"/>
                <w:sz w:val="15"/>
              </w:rPr>
            </w:pPr>
          </w:p>
        </w:tc>
      </w:tr>
      <w:tr w:rsidR="00141276" w:rsidTr="009B51B3">
        <w:trPr>
          <w:trHeight w:val="171"/>
        </w:trPr>
        <w:tc>
          <w:tcPr>
            <w:tcW w:w="60" w:type="dxa"/>
            <w:tcBorders>
              <w:right w:val="single" w:sz="8" w:space="0" w:color="auto"/>
            </w:tcBorders>
            <w:vAlign w:val="bottom"/>
          </w:tcPr>
          <w:p w:rsidR="00141276" w:rsidRDefault="00141276" w:rsidP="009B51B3">
            <w:pPr>
              <w:spacing w:line="0" w:lineRule="atLeast"/>
              <w:rPr>
                <w:rFonts w:eastAsia="Times New Roman"/>
                <w:sz w:val="14"/>
              </w:rPr>
            </w:pPr>
          </w:p>
        </w:tc>
        <w:tc>
          <w:tcPr>
            <w:tcW w:w="460" w:type="dxa"/>
            <w:tcBorders>
              <w:bottom w:val="single" w:sz="8" w:space="0" w:color="auto"/>
              <w:right w:val="single" w:sz="8" w:space="0" w:color="auto"/>
            </w:tcBorders>
            <w:vAlign w:val="bottom"/>
          </w:tcPr>
          <w:p w:rsidR="00141276" w:rsidRDefault="00141276" w:rsidP="009B51B3">
            <w:pPr>
              <w:spacing w:line="0" w:lineRule="atLeast"/>
              <w:ind w:left="80"/>
              <w:rPr>
                <w:rFonts w:ascii="Verdana" w:eastAsia="Verdana" w:hAnsi="Verdana"/>
                <w:sz w:val="14"/>
              </w:rPr>
            </w:pPr>
            <w:r>
              <w:rPr>
                <w:rFonts w:ascii="Verdana" w:eastAsia="Verdana" w:hAnsi="Verdana"/>
                <w:sz w:val="14"/>
              </w:rPr>
              <w:t>No.</w:t>
            </w:r>
          </w:p>
        </w:tc>
        <w:tc>
          <w:tcPr>
            <w:tcW w:w="2320" w:type="dxa"/>
            <w:tcBorders>
              <w:bottom w:val="single" w:sz="8" w:space="0" w:color="auto"/>
              <w:right w:val="single" w:sz="8" w:space="0" w:color="auto"/>
            </w:tcBorders>
            <w:vAlign w:val="bottom"/>
          </w:tcPr>
          <w:p w:rsidR="00141276" w:rsidRDefault="00141276" w:rsidP="009B51B3">
            <w:pPr>
              <w:spacing w:line="0" w:lineRule="atLeast"/>
              <w:rPr>
                <w:rFonts w:eastAsia="Times New Roman"/>
                <w:sz w:val="14"/>
              </w:rPr>
            </w:pPr>
          </w:p>
        </w:tc>
        <w:tc>
          <w:tcPr>
            <w:tcW w:w="940" w:type="dxa"/>
            <w:tcBorders>
              <w:bottom w:val="single" w:sz="8" w:space="0" w:color="auto"/>
              <w:right w:val="single" w:sz="8" w:space="0" w:color="auto"/>
            </w:tcBorders>
            <w:vAlign w:val="bottom"/>
          </w:tcPr>
          <w:p w:rsidR="00141276" w:rsidRDefault="00141276" w:rsidP="009B51B3">
            <w:pPr>
              <w:spacing w:line="0" w:lineRule="atLeast"/>
              <w:rPr>
                <w:rFonts w:eastAsia="Times New Roman"/>
                <w:sz w:val="14"/>
              </w:rPr>
            </w:pPr>
          </w:p>
        </w:tc>
        <w:tc>
          <w:tcPr>
            <w:tcW w:w="880" w:type="dxa"/>
            <w:tcBorders>
              <w:bottom w:val="single" w:sz="8" w:space="0" w:color="auto"/>
              <w:right w:val="single" w:sz="8" w:space="0" w:color="auto"/>
            </w:tcBorders>
            <w:vAlign w:val="bottom"/>
          </w:tcPr>
          <w:p w:rsidR="00141276" w:rsidRDefault="00141276" w:rsidP="009B51B3">
            <w:pPr>
              <w:spacing w:line="0" w:lineRule="atLeast"/>
              <w:ind w:left="80"/>
              <w:rPr>
                <w:rFonts w:ascii="Verdana" w:eastAsia="Verdana" w:hAnsi="Verdana"/>
                <w:sz w:val="14"/>
              </w:rPr>
            </w:pPr>
            <w:r>
              <w:rPr>
                <w:rFonts w:ascii="Verdana" w:eastAsia="Verdana" w:hAnsi="Verdana"/>
                <w:sz w:val="14"/>
              </w:rPr>
              <w:t>Measure</w:t>
            </w:r>
          </w:p>
        </w:tc>
        <w:tc>
          <w:tcPr>
            <w:tcW w:w="1140" w:type="dxa"/>
            <w:tcBorders>
              <w:bottom w:val="single" w:sz="8" w:space="0" w:color="auto"/>
              <w:right w:val="single" w:sz="8" w:space="0" w:color="auto"/>
            </w:tcBorders>
            <w:vAlign w:val="bottom"/>
          </w:tcPr>
          <w:p w:rsidR="00141276" w:rsidRDefault="00141276" w:rsidP="009B51B3">
            <w:pPr>
              <w:spacing w:line="0" w:lineRule="atLeast"/>
              <w:ind w:left="80"/>
              <w:rPr>
                <w:rFonts w:ascii="Verdana" w:eastAsia="Verdana" w:hAnsi="Verdana"/>
                <w:sz w:val="14"/>
              </w:rPr>
            </w:pPr>
            <w:r>
              <w:rPr>
                <w:rFonts w:ascii="Verdana" w:eastAsia="Verdana" w:hAnsi="Verdana"/>
                <w:sz w:val="14"/>
              </w:rPr>
              <w:t>requirements</w:t>
            </w:r>
          </w:p>
        </w:tc>
        <w:tc>
          <w:tcPr>
            <w:tcW w:w="3880" w:type="dxa"/>
            <w:gridSpan w:val="2"/>
            <w:tcBorders>
              <w:bottom w:val="single" w:sz="8" w:space="0" w:color="auto"/>
              <w:right w:val="single" w:sz="8" w:space="0" w:color="auto"/>
            </w:tcBorders>
            <w:vAlign w:val="bottom"/>
          </w:tcPr>
          <w:p w:rsidR="00141276" w:rsidRDefault="00141276" w:rsidP="009B51B3">
            <w:pPr>
              <w:spacing w:line="0" w:lineRule="atLeast"/>
              <w:ind w:left="100"/>
              <w:rPr>
                <w:rFonts w:ascii="Verdana" w:eastAsia="Verdana" w:hAnsi="Verdana"/>
                <w:sz w:val="14"/>
              </w:rPr>
            </w:pPr>
            <w:r>
              <w:rPr>
                <w:rFonts w:ascii="Verdana" w:eastAsia="Verdana" w:hAnsi="Verdana"/>
                <w:sz w:val="14"/>
              </w:rPr>
              <w:t>Loading and transportation (INCOTERM DAP 2010)</w:t>
            </w:r>
          </w:p>
        </w:tc>
        <w:tc>
          <w:tcPr>
            <w:tcW w:w="20" w:type="dxa"/>
            <w:vAlign w:val="bottom"/>
          </w:tcPr>
          <w:p w:rsidR="00141276" w:rsidRDefault="00141276" w:rsidP="009B51B3">
            <w:pPr>
              <w:spacing w:line="0" w:lineRule="atLeast"/>
              <w:rPr>
                <w:rFonts w:eastAsia="Times New Roman"/>
                <w:sz w:val="14"/>
              </w:rPr>
            </w:pPr>
          </w:p>
        </w:tc>
      </w:tr>
      <w:tr w:rsidR="00141276" w:rsidTr="009B51B3">
        <w:trPr>
          <w:trHeight w:val="160"/>
        </w:trPr>
        <w:tc>
          <w:tcPr>
            <w:tcW w:w="60" w:type="dxa"/>
            <w:tcBorders>
              <w:right w:val="single" w:sz="8" w:space="0" w:color="auto"/>
            </w:tcBorders>
            <w:vAlign w:val="bottom"/>
          </w:tcPr>
          <w:p w:rsidR="00141276" w:rsidRDefault="00141276" w:rsidP="009B51B3">
            <w:pPr>
              <w:spacing w:line="0" w:lineRule="atLeast"/>
              <w:rPr>
                <w:rFonts w:eastAsia="Times New Roman"/>
                <w:sz w:val="13"/>
              </w:rPr>
            </w:pPr>
          </w:p>
        </w:tc>
        <w:tc>
          <w:tcPr>
            <w:tcW w:w="460" w:type="dxa"/>
            <w:tcBorders>
              <w:right w:val="single" w:sz="8" w:space="0" w:color="auto"/>
            </w:tcBorders>
            <w:vAlign w:val="bottom"/>
          </w:tcPr>
          <w:p w:rsidR="00141276" w:rsidRDefault="00141276" w:rsidP="009B51B3">
            <w:pPr>
              <w:spacing w:line="160" w:lineRule="exact"/>
              <w:ind w:left="80"/>
              <w:rPr>
                <w:rFonts w:ascii="Verdana" w:eastAsia="Verdana" w:hAnsi="Verdana"/>
                <w:sz w:val="14"/>
              </w:rPr>
            </w:pPr>
            <w:r>
              <w:rPr>
                <w:rFonts w:ascii="Verdana" w:eastAsia="Verdana" w:hAnsi="Verdana"/>
                <w:sz w:val="14"/>
              </w:rPr>
              <w:t>1</w:t>
            </w:r>
          </w:p>
        </w:tc>
        <w:tc>
          <w:tcPr>
            <w:tcW w:w="2320" w:type="dxa"/>
            <w:tcBorders>
              <w:right w:val="single" w:sz="8" w:space="0" w:color="auto"/>
            </w:tcBorders>
            <w:vAlign w:val="bottom"/>
          </w:tcPr>
          <w:p w:rsidR="00141276" w:rsidRDefault="00141276" w:rsidP="009B51B3">
            <w:pPr>
              <w:spacing w:line="160" w:lineRule="exact"/>
              <w:ind w:left="80"/>
              <w:rPr>
                <w:rFonts w:ascii="Verdana" w:eastAsia="Verdana" w:hAnsi="Verdana"/>
                <w:b/>
                <w:sz w:val="14"/>
              </w:rPr>
            </w:pPr>
            <w:r>
              <w:rPr>
                <w:rFonts w:ascii="Verdana" w:eastAsia="Verdana" w:hAnsi="Verdana"/>
                <w:b/>
                <w:sz w:val="14"/>
              </w:rPr>
              <w:t>PLASTIC BUCKETS</w:t>
            </w:r>
          </w:p>
        </w:tc>
        <w:tc>
          <w:tcPr>
            <w:tcW w:w="940" w:type="dxa"/>
            <w:tcBorders>
              <w:right w:val="single" w:sz="8" w:space="0" w:color="auto"/>
            </w:tcBorders>
            <w:vAlign w:val="bottom"/>
          </w:tcPr>
          <w:p w:rsidR="00141276" w:rsidRDefault="00141276" w:rsidP="009B51B3">
            <w:pPr>
              <w:spacing w:line="160" w:lineRule="exact"/>
              <w:ind w:left="80"/>
              <w:rPr>
                <w:rFonts w:ascii="Verdana" w:eastAsia="Verdana" w:hAnsi="Verdana"/>
                <w:sz w:val="14"/>
              </w:rPr>
            </w:pPr>
            <w:r>
              <w:rPr>
                <w:rFonts w:ascii="Verdana" w:eastAsia="Verdana" w:hAnsi="Verdana"/>
                <w:sz w:val="14"/>
              </w:rPr>
              <w:t>10,000</w:t>
            </w:r>
          </w:p>
        </w:tc>
        <w:tc>
          <w:tcPr>
            <w:tcW w:w="880" w:type="dxa"/>
            <w:tcBorders>
              <w:right w:val="single" w:sz="8" w:space="0" w:color="auto"/>
            </w:tcBorders>
            <w:vAlign w:val="bottom"/>
          </w:tcPr>
          <w:p w:rsidR="00141276" w:rsidRDefault="00141276" w:rsidP="009B51B3">
            <w:pPr>
              <w:spacing w:line="160" w:lineRule="exact"/>
              <w:ind w:left="80"/>
              <w:rPr>
                <w:rFonts w:ascii="Verdana" w:eastAsia="Verdana" w:hAnsi="Verdana"/>
                <w:sz w:val="14"/>
              </w:rPr>
            </w:pPr>
            <w:r>
              <w:rPr>
                <w:rFonts w:ascii="Verdana" w:eastAsia="Verdana" w:hAnsi="Verdana"/>
                <w:sz w:val="14"/>
              </w:rPr>
              <w:t>pcs</w:t>
            </w:r>
          </w:p>
        </w:tc>
        <w:tc>
          <w:tcPr>
            <w:tcW w:w="1140" w:type="dxa"/>
            <w:tcBorders>
              <w:right w:val="single" w:sz="8" w:space="0" w:color="auto"/>
            </w:tcBorders>
            <w:vAlign w:val="bottom"/>
          </w:tcPr>
          <w:p w:rsidR="00141276" w:rsidRDefault="00141276" w:rsidP="009B51B3">
            <w:pPr>
              <w:spacing w:line="160" w:lineRule="exact"/>
              <w:ind w:left="80"/>
              <w:rPr>
                <w:rFonts w:ascii="Verdana" w:eastAsia="Verdana" w:hAnsi="Verdana"/>
                <w:sz w:val="14"/>
              </w:rPr>
            </w:pPr>
            <w:r>
              <w:rPr>
                <w:rFonts w:ascii="Verdana" w:eastAsia="Verdana" w:hAnsi="Verdana"/>
                <w:sz w:val="14"/>
              </w:rPr>
              <w:t>Not required</w:t>
            </w:r>
          </w:p>
        </w:tc>
        <w:tc>
          <w:tcPr>
            <w:tcW w:w="720" w:type="dxa"/>
            <w:vAlign w:val="bottom"/>
          </w:tcPr>
          <w:p w:rsidR="00141276" w:rsidRDefault="00141276" w:rsidP="009B51B3">
            <w:pPr>
              <w:spacing w:line="160" w:lineRule="exact"/>
              <w:ind w:right="50"/>
              <w:rPr>
                <w:rFonts w:ascii="Verdana" w:eastAsia="Verdana" w:hAnsi="Verdana"/>
                <w:sz w:val="14"/>
              </w:rPr>
            </w:pPr>
            <w:r>
              <w:rPr>
                <w:rFonts w:ascii="Verdana" w:eastAsia="Verdana" w:hAnsi="Verdana"/>
                <w:sz w:val="14"/>
              </w:rPr>
              <w:t>1.</w:t>
            </w:r>
          </w:p>
        </w:tc>
        <w:tc>
          <w:tcPr>
            <w:tcW w:w="3160" w:type="dxa"/>
            <w:tcBorders>
              <w:right w:val="single" w:sz="8" w:space="0" w:color="auto"/>
            </w:tcBorders>
            <w:vAlign w:val="bottom"/>
          </w:tcPr>
          <w:p w:rsidR="00141276" w:rsidRDefault="00141276" w:rsidP="009B51B3">
            <w:pPr>
              <w:spacing w:line="160" w:lineRule="exact"/>
              <w:ind w:left="100"/>
              <w:rPr>
                <w:rFonts w:ascii="Verdana" w:eastAsia="Verdana" w:hAnsi="Verdana"/>
                <w:sz w:val="14"/>
              </w:rPr>
            </w:pPr>
            <w:r>
              <w:rPr>
                <w:rFonts w:ascii="Verdana" w:eastAsia="Verdana" w:hAnsi="Verdana"/>
                <w:sz w:val="14"/>
              </w:rPr>
              <w:t>Warehouse-Kano</w:t>
            </w:r>
          </w:p>
        </w:tc>
        <w:tc>
          <w:tcPr>
            <w:tcW w:w="20" w:type="dxa"/>
            <w:vAlign w:val="bottom"/>
          </w:tcPr>
          <w:p w:rsidR="00141276" w:rsidRDefault="00141276" w:rsidP="009B51B3">
            <w:pPr>
              <w:spacing w:line="0" w:lineRule="atLeast"/>
              <w:rPr>
                <w:rFonts w:eastAsia="Times New Roman"/>
                <w:sz w:val="13"/>
              </w:rPr>
            </w:pPr>
          </w:p>
        </w:tc>
      </w:tr>
      <w:tr w:rsidR="00141276" w:rsidTr="009B51B3">
        <w:trPr>
          <w:trHeight w:val="170"/>
        </w:trPr>
        <w:tc>
          <w:tcPr>
            <w:tcW w:w="60" w:type="dxa"/>
            <w:tcBorders>
              <w:right w:val="single" w:sz="8" w:space="0" w:color="auto"/>
            </w:tcBorders>
            <w:vAlign w:val="bottom"/>
          </w:tcPr>
          <w:p w:rsidR="00141276" w:rsidRDefault="00141276" w:rsidP="009B51B3">
            <w:pPr>
              <w:spacing w:line="0" w:lineRule="atLeast"/>
              <w:rPr>
                <w:rFonts w:eastAsia="Times New Roman"/>
                <w:sz w:val="14"/>
              </w:rPr>
            </w:pPr>
          </w:p>
        </w:tc>
        <w:tc>
          <w:tcPr>
            <w:tcW w:w="460" w:type="dxa"/>
            <w:tcBorders>
              <w:right w:val="single" w:sz="8" w:space="0" w:color="auto"/>
            </w:tcBorders>
            <w:vAlign w:val="bottom"/>
          </w:tcPr>
          <w:p w:rsidR="00141276" w:rsidRDefault="00141276" w:rsidP="009B51B3">
            <w:pPr>
              <w:spacing w:line="0" w:lineRule="atLeast"/>
              <w:rPr>
                <w:rFonts w:eastAsia="Times New Roman"/>
                <w:sz w:val="14"/>
              </w:rPr>
            </w:pPr>
          </w:p>
        </w:tc>
        <w:tc>
          <w:tcPr>
            <w:tcW w:w="2320" w:type="dxa"/>
            <w:tcBorders>
              <w:right w:val="single" w:sz="8" w:space="0" w:color="auto"/>
            </w:tcBorders>
            <w:vAlign w:val="bottom"/>
          </w:tcPr>
          <w:p w:rsidR="00141276" w:rsidRDefault="00141276" w:rsidP="009B51B3">
            <w:pPr>
              <w:spacing w:line="0" w:lineRule="atLeast"/>
              <w:rPr>
                <w:rFonts w:ascii="Verdana" w:eastAsia="Verdana" w:hAnsi="Verdana"/>
                <w:b/>
                <w:sz w:val="14"/>
              </w:rPr>
            </w:pPr>
          </w:p>
        </w:tc>
        <w:tc>
          <w:tcPr>
            <w:tcW w:w="940" w:type="dxa"/>
            <w:tcBorders>
              <w:right w:val="single" w:sz="8" w:space="0" w:color="auto"/>
            </w:tcBorders>
            <w:vAlign w:val="bottom"/>
          </w:tcPr>
          <w:p w:rsidR="00141276" w:rsidRDefault="00141276" w:rsidP="009B51B3">
            <w:pPr>
              <w:spacing w:line="0" w:lineRule="atLeast"/>
              <w:rPr>
                <w:rFonts w:eastAsia="Times New Roman"/>
                <w:sz w:val="14"/>
              </w:rPr>
            </w:pPr>
          </w:p>
        </w:tc>
        <w:tc>
          <w:tcPr>
            <w:tcW w:w="880" w:type="dxa"/>
            <w:tcBorders>
              <w:right w:val="single" w:sz="8" w:space="0" w:color="auto"/>
            </w:tcBorders>
            <w:vAlign w:val="bottom"/>
          </w:tcPr>
          <w:p w:rsidR="00141276" w:rsidRDefault="00141276" w:rsidP="009B51B3">
            <w:pPr>
              <w:spacing w:line="0" w:lineRule="atLeast"/>
              <w:rPr>
                <w:rFonts w:eastAsia="Times New Roman"/>
                <w:sz w:val="14"/>
              </w:rPr>
            </w:pPr>
          </w:p>
        </w:tc>
        <w:tc>
          <w:tcPr>
            <w:tcW w:w="1140" w:type="dxa"/>
            <w:tcBorders>
              <w:right w:val="single" w:sz="8" w:space="0" w:color="auto"/>
            </w:tcBorders>
            <w:vAlign w:val="bottom"/>
          </w:tcPr>
          <w:p w:rsidR="00141276" w:rsidRDefault="00141276" w:rsidP="009B51B3">
            <w:pPr>
              <w:spacing w:line="0" w:lineRule="atLeast"/>
              <w:rPr>
                <w:rFonts w:eastAsia="Times New Roman"/>
                <w:sz w:val="14"/>
              </w:rPr>
            </w:pPr>
          </w:p>
        </w:tc>
        <w:tc>
          <w:tcPr>
            <w:tcW w:w="720" w:type="dxa"/>
            <w:vAlign w:val="bottom"/>
          </w:tcPr>
          <w:p w:rsidR="00141276" w:rsidRDefault="00141276" w:rsidP="009B51B3">
            <w:pPr>
              <w:spacing w:line="0" w:lineRule="atLeast"/>
              <w:ind w:right="50"/>
              <w:rPr>
                <w:rFonts w:ascii="Verdana" w:eastAsia="Verdana" w:hAnsi="Verdana"/>
                <w:sz w:val="14"/>
              </w:rPr>
            </w:pPr>
            <w:r>
              <w:rPr>
                <w:rFonts w:ascii="Verdana" w:eastAsia="Verdana" w:hAnsi="Verdana"/>
                <w:sz w:val="14"/>
              </w:rPr>
              <w:t>2.</w:t>
            </w:r>
          </w:p>
        </w:tc>
        <w:tc>
          <w:tcPr>
            <w:tcW w:w="3160" w:type="dxa"/>
            <w:tcBorders>
              <w:right w:val="single" w:sz="8" w:space="0" w:color="auto"/>
            </w:tcBorders>
            <w:vAlign w:val="bottom"/>
          </w:tcPr>
          <w:p w:rsidR="00141276" w:rsidRDefault="00141276" w:rsidP="009B51B3">
            <w:pPr>
              <w:spacing w:line="0" w:lineRule="atLeast"/>
              <w:ind w:left="100"/>
              <w:rPr>
                <w:rFonts w:ascii="Verdana" w:eastAsia="Verdana" w:hAnsi="Verdana"/>
                <w:sz w:val="14"/>
              </w:rPr>
            </w:pPr>
            <w:r>
              <w:rPr>
                <w:rFonts w:ascii="Verdana" w:eastAsia="Verdana" w:hAnsi="Verdana"/>
                <w:sz w:val="14"/>
              </w:rPr>
              <w:t>Warehouse-Lagos</w:t>
            </w:r>
          </w:p>
        </w:tc>
        <w:tc>
          <w:tcPr>
            <w:tcW w:w="20" w:type="dxa"/>
            <w:vAlign w:val="bottom"/>
          </w:tcPr>
          <w:p w:rsidR="00141276" w:rsidRDefault="00141276" w:rsidP="009B51B3">
            <w:pPr>
              <w:spacing w:line="0" w:lineRule="atLeast"/>
              <w:rPr>
                <w:rFonts w:eastAsia="Times New Roman"/>
                <w:sz w:val="14"/>
              </w:rPr>
            </w:pPr>
          </w:p>
        </w:tc>
      </w:tr>
      <w:tr w:rsidR="00141276" w:rsidTr="009B51B3">
        <w:trPr>
          <w:trHeight w:val="168"/>
        </w:trPr>
        <w:tc>
          <w:tcPr>
            <w:tcW w:w="60" w:type="dxa"/>
            <w:tcBorders>
              <w:right w:val="single" w:sz="8" w:space="0" w:color="auto"/>
            </w:tcBorders>
            <w:vAlign w:val="bottom"/>
          </w:tcPr>
          <w:p w:rsidR="00141276" w:rsidRDefault="00141276" w:rsidP="009B51B3">
            <w:pPr>
              <w:spacing w:line="0" w:lineRule="atLeast"/>
              <w:rPr>
                <w:rFonts w:eastAsia="Times New Roman"/>
                <w:sz w:val="14"/>
              </w:rPr>
            </w:pPr>
          </w:p>
        </w:tc>
        <w:tc>
          <w:tcPr>
            <w:tcW w:w="460" w:type="dxa"/>
            <w:tcBorders>
              <w:right w:val="single" w:sz="8" w:space="0" w:color="auto"/>
            </w:tcBorders>
            <w:vAlign w:val="bottom"/>
          </w:tcPr>
          <w:p w:rsidR="00141276" w:rsidRDefault="00141276" w:rsidP="009B51B3">
            <w:pPr>
              <w:spacing w:line="0" w:lineRule="atLeast"/>
              <w:rPr>
                <w:rFonts w:eastAsia="Times New Roman"/>
                <w:sz w:val="14"/>
              </w:rPr>
            </w:pPr>
          </w:p>
        </w:tc>
        <w:tc>
          <w:tcPr>
            <w:tcW w:w="2320" w:type="dxa"/>
            <w:tcBorders>
              <w:right w:val="single" w:sz="8" w:space="0" w:color="auto"/>
            </w:tcBorders>
            <w:vAlign w:val="bottom"/>
          </w:tcPr>
          <w:p w:rsidR="00141276" w:rsidRDefault="00141276" w:rsidP="009B51B3">
            <w:pPr>
              <w:spacing w:line="0" w:lineRule="atLeast"/>
              <w:rPr>
                <w:rFonts w:eastAsia="Times New Roman"/>
                <w:sz w:val="14"/>
              </w:rPr>
            </w:pPr>
          </w:p>
        </w:tc>
        <w:tc>
          <w:tcPr>
            <w:tcW w:w="940" w:type="dxa"/>
            <w:tcBorders>
              <w:right w:val="single" w:sz="8" w:space="0" w:color="auto"/>
            </w:tcBorders>
            <w:vAlign w:val="bottom"/>
          </w:tcPr>
          <w:p w:rsidR="00141276" w:rsidRDefault="00141276" w:rsidP="009B51B3">
            <w:pPr>
              <w:spacing w:line="0" w:lineRule="atLeast"/>
              <w:rPr>
                <w:rFonts w:eastAsia="Times New Roman"/>
                <w:sz w:val="14"/>
              </w:rPr>
            </w:pPr>
          </w:p>
        </w:tc>
        <w:tc>
          <w:tcPr>
            <w:tcW w:w="880" w:type="dxa"/>
            <w:tcBorders>
              <w:right w:val="single" w:sz="8" w:space="0" w:color="auto"/>
            </w:tcBorders>
            <w:vAlign w:val="bottom"/>
          </w:tcPr>
          <w:p w:rsidR="00141276" w:rsidRDefault="00141276" w:rsidP="009B51B3">
            <w:pPr>
              <w:spacing w:line="0" w:lineRule="atLeast"/>
              <w:rPr>
                <w:rFonts w:eastAsia="Times New Roman"/>
                <w:sz w:val="14"/>
              </w:rPr>
            </w:pPr>
          </w:p>
        </w:tc>
        <w:tc>
          <w:tcPr>
            <w:tcW w:w="1140" w:type="dxa"/>
            <w:tcBorders>
              <w:right w:val="single" w:sz="8" w:space="0" w:color="auto"/>
            </w:tcBorders>
            <w:vAlign w:val="bottom"/>
          </w:tcPr>
          <w:p w:rsidR="00141276" w:rsidRDefault="00141276" w:rsidP="009B51B3">
            <w:pPr>
              <w:spacing w:line="0" w:lineRule="atLeast"/>
              <w:rPr>
                <w:rFonts w:eastAsia="Times New Roman"/>
                <w:sz w:val="14"/>
              </w:rPr>
            </w:pPr>
          </w:p>
        </w:tc>
        <w:tc>
          <w:tcPr>
            <w:tcW w:w="720" w:type="dxa"/>
            <w:vAlign w:val="bottom"/>
          </w:tcPr>
          <w:p w:rsidR="00141276" w:rsidRDefault="00141276" w:rsidP="009B51B3">
            <w:pPr>
              <w:spacing w:line="168" w:lineRule="exact"/>
              <w:ind w:right="50"/>
              <w:rPr>
                <w:rFonts w:ascii="Verdana" w:eastAsia="Verdana" w:hAnsi="Verdana"/>
                <w:sz w:val="14"/>
              </w:rPr>
            </w:pPr>
            <w:r>
              <w:rPr>
                <w:rFonts w:ascii="Verdana" w:eastAsia="Verdana" w:hAnsi="Verdana"/>
                <w:sz w:val="14"/>
              </w:rPr>
              <w:t>3.</w:t>
            </w:r>
          </w:p>
        </w:tc>
        <w:tc>
          <w:tcPr>
            <w:tcW w:w="3160" w:type="dxa"/>
            <w:tcBorders>
              <w:right w:val="single" w:sz="8" w:space="0" w:color="auto"/>
            </w:tcBorders>
            <w:vAlign w:val="bottom"/>
          </w:tcPr>
          <w:p w:rsidR="00141276" w:rsidRDefault="00141276" w:rsidP="009B51B3">
            <w:pPr>
              <w:spacing w:line="168" w:lineRule="exact"/>
              <w:ind w:left="100"/>
              <w:rPr>
                <w:rFonts w:ascii="Verdana" w:eastAsia="Verdana" w:hAnsi="Verdana"/>
                <w:sz w:val="14"/>
              </w:rPr>
            </w:pPr>
            <w:r>
              <w:rPr>
                <w:rFonts w:ascii="Verdana" w:eastAsia="Verdana" w:hAnsi="Verdana"/>
                <w:sz w:val="14"/>
              </w:rPr>
              <w:t>Warehouse-Delta</w:t>
            </w:r>
          </w:p>
        </w:tc>
        <w:tc>
          <w:tcPr>
            <w:tcW w:w="20" w:type="dxa"/>
            <w:vAlign w:val="bottom"/>
          </w:tcPr>
          <w:p w:rsidR="00141276" w:rsidRDefault="00141276" w:rsidP="009B51B3">
            <w:pPr>
              <w:spacing w:line="0" w:lineRule="atLeast"/>
              <w:rPr>
                <w:rFonts w:eastAsia="Times New Roman"/>
                <w:sz w:val="14"/>
              </w:rPr>
            </w:pPr>
          </w:p>
        </w:tc>
      </w:tr>
      <w:tr w:rsidR="00141276" w:rsidTr="009B51B3">
        <w:trPr>
          <w:trHeight w:val="170"/>
        </w:trPr>
        <w:tc>
          <w:tcPr>
            <w:tcW w:w="60" w:type="dxa"/>
            <w:tcBorders>
              <w:right w:val="single" w:sz="8" w:space="0" w:color="auto"/>
            </w:tcBorders>
            <w:vAlign w:val="bottom"/>
          </w:tcPr>
          <w:p w:rsidR="00141276" w:rsidRDefault="00141276" w:rsidP="009B51B3">
            <w:pPr>
              <w:spacing w:line="0" w:lineRule="atLeast"/>
              <w:rPr>
                <w:rFonts w:eastAsia="Times New Roman"/>
                <w:sz w:val="14"/>
              </w:rPr>
            </w:pPr>
          </w:p>
        </w:tc>
        <w:tc>
          <w:tcPr>
            <w:tcW w:w="460" w:type="dxa"/>
            <w:tcBorders>
              <w:right w:val="single" w:sz="8" w:space="0" w:color="auto"/>
            </w:tcBorders>
            <w:vAlign w:val="bottom"/>
          </w:tcPr>
          <w:p w:rsidR="00141276" w:rsidRDefault="00141276" w:rsidP="009B51B3">
            <w:pPr>
              <w:spacing w:line="0" w:lineRule="atLeast"/>
              <w:rPr>
                <w:rFonts w:eastAsia="Times New Roman"/>
                <w:sz w:val="14"/>
              </w:rPr>
            </w:pPr>
          </w:p>
        </w:tc>
        <w:tc>
          <w:tcPr>
            <w:tcW w:w="2320" w:type="dxa"/>
            <w:tcBorders>
              <w:right w:val="single" w:sz="8" w:space="0" w:color="auto"/>
            </w:tcBorders>
            <w:vAlign w:val="bottom"/>
          </w:tcPr>
          <w:p w:rsidR="00141276" w:rsidRDefault="00141276" w:rsidP="009B51B3">
            <w:pPr>
              <w:spacing w:line="0" w:lineRule="atLeast"/>
              <w:ind w:left="80"/>
              <w:rPr>
                <w:rFonts w:ascii="Verdana" w:eastAsia="Verdana" w:hAnsi="Verdana"/>
                <w:b/>
                <w:sz w:val="14"/>
              </w:rPr>
            </w:pPr>
            <w:r>
              <w:rPr>
                <w:rFonts w:ascii="Verdana" w:eastAsia="Verdana" w:hAnsi="Verdana"/>
                <w:b/>
                <w:sz w:val="14"/>
              </w:rPr>
              <w:t>For household use.</w:t>
            </w:r>
          </w:p>
        </w:tc>
        <w:tc>
          <w:tcPr>
            <w:tcW w:w="940" w:type="dxa"/>
            <w:tcBorders>
              <w:right w:val="single" w:sz="8" w:space="0" w:color="auto"/>
            </w:tcBorders>
            <w:vAlign w:val="bottom"/>
          </w:tcPr>
          <w:p w:rsidR="00141276" w:rsidRDefault="00141276" w:rsidP="009B51B3">
            <w:pPr>
              <w:spacing w:line="0" w:lineRule="atLeast"/>
              <w:rPr>
                <w:rFonts w:eastAsia="Times New Roman"/>
                <w:sz w:val="14"/>
              </w:rPr>
            </w:pPr>
          </w:p>
        </w:tc>
        <w:tc>
          <w:tcPr>
            <w:tcW w:w="880" w:type="dxa"/>
            <w:tcBorders>
              <w:right w:val="single" w:sz="8" w:space="0" w:color="auto"/>
            </w:tcBorders>
            <w:vAlign w:val="bottom"/>
          </w:tcPr>
          <w:p w:rsidR="00141276" w:rsidRDefault="00141276" w:rsidP="009B51B3">
            <w:pPr>
              <w:spacing w:line="0" w:lineRule="atLeast"/>
              <w:rPr>
                <w:rFonts w:eastAsia="Times New Roman"/>
                <w:sz w:val="14"/>
              </w:rPr>
            </w:pPr>
          </w:p>
        </w:tc>
        <w:tc>
          <w:tcPr>
            <w:tcW w:w="1140" w:type="dxa"/>
            <w:tcBorders>
              <w:right w:val="single" w:sz="8" w:space="0" w:color="auto"/>
            </w:tcBorders>
            <w:vAlign w:val="bottom"/>
          </w:tcPr>
          <w:p w:rsidR="00141276" w:rsidRDefault="00141276" w:rsidP="009B51B3">
            <w:pPr>
              <w:spacing w:line="0" w:lineRule="atLeast"/>
              <w:rPr>
                <w:rFonts w:eastAsia="Times New Roman"/>
                <w:sz w:val="14"/>
              </w:rPr>
            </w:pPr>
          </w:p>
        </w:tc>
        <w:tc>
          <w:tcPr>
            <w:tcW w:w="720" w:type="dxa"/>
            <w:vAlign w:val="bottom"/>
          </w:tcPr>
          <w:p w:rsidR="00141276" w:rsidRDefault="00141276" w:rsidP="009B51B3">
            <w:pPr>
              <w:numPr>
                <w:ilvl w:val="0"/>
                <w:numId w:val="1"/>
              </w:numPr>
              <w:wordWrap w:val="0"/>
              <w:spacing w:line="0" w:lineRule="atLeast"/>
              <w:rPr>
                <w:rFonts w:eastAsia="Times New Roman"/>
                <w:sz w:val="14"/>
              </w:rPr>
            </w:pPr>
          </w:p>
        </w:tc>
        <w:tc>
          <w:tcPr>
            <w:tcW w:w="3160" w:type="dxa"/>
            <w:tcBorders>
              <w:right w:val="single" w:sz="8" w:space="0" w:color="auto"/>
            </w:tcBorders>
            <w:vAlign w:val="bottom"/>
          </w:tcPr>
          <w:p w:rsidR="00141276" w:rsidRDefault="00141276" w:rsidP="009B51B3">
            <w:pPr>
              <w:spacing w:line="168" w:lineRule="exact"/>
              <w:ind w:left="100"/>
              <w:rPr>
                <w:rFonts w:ascii="Verdana" w:eastAsia="Verdana" w:hAnsi="Verdana"/>
                <w:sz w:val="14"/>
              </w:rPr>
            </w:pPr>
            <w:r>
              <w:rPr>
                <w:rFonts w:ascii="Verdana" w:eastAsia="Verdana" w:hAnsi="Verdana"/>
                <w:sz w:val="14"/>
              </w:rPr>
              <w:t>Warehouse-FCT Abuja</w:t>
            </w:r>
          </w:p>
        </w:tc>
        <w:tc>
          <w:tcPr>
            <w:tcW w:w="20" w:type="dxa"/>
            <w:vAlign w:val="bottom"/>
          </w:tcPr>
          <w:p w:rsidR="00141276" w:rsidRDefault="00141276" w:rsidP="009B51B3">
            <w:pPr>
              <w:spacing w:line="0" w:lineRule="atLeast"/>
              <w:rPr>
                <w:rFonts w:eastAsia="Times New Roman"/>
                <w:sz w:val="14"/>
              </w:rPr>
            </w:pPr>
          </w:p>
        </w:tc>
      </w:tr>
      <w:tr w:rsidR="00141276" w:rsidTr="009B51B3">
        <w:trPr>
          <w:trHeight w:val="170"/>
        </w:trPr>
        <w:tc>
          <w:tcPr>
            <w:tcW w:w="60" w:type="dxa"/>
            <w:tcBorders>
              <w:right w:val="single" w:sz="8" w:space="0" w:color="auto"/>
            </w:tcBorders>
            <w:vAlign w:val="bottom"/>
          </w:tcPr>
          <w:p w:rsidR="00141276" w:rsidRDefault="00141276" w:rsidP="009B51B3">
            <w:pPr>
              <w:spacing w:line="0" w:lineRule="atLeast"/>
              <w:rPr>
                <w:rFonts w:eastAsia="Times New Roman"/>
                <w:sz w:val="14"/>
              </w:rPr>
            </w:pPr>
          </w:p>
        </w:tc>
        <w:tc>
          <w:tcPr>
            <w:tcW w:w="460" w:type="dxa"/>
            <w:tcBorders>
              <w:right w:val="single" w:sz="8" w:space="0" w:color="auto"/>
            </w:tcBorders>
            <w:vAlign w:val="bottom"/>
          </w:tcPr>
          <w:p w:rsidR="00141276" w:rsidRDefault="00141276" w:rsidP="009B51B3">
            <w:pPr>
              <w:spacing w:line="0" w:lineRule="atLeast"/>
              <w:rPr>
                <w:rFonts w:eastAsia="Times New Roman"/>
                <w:sz w:val="14"/>
              </w:rPr>
            </w:pPr>
          </w:p>
        </w:tc>
        <w:tc>
          <w:tcPr>
            <w:tcW w:w="2320" w:type="dxa"/>
            <w:tcBorders>
              <w:right w:val="single" w:sz="8" w:space="0" w:color="auto"/>
            </w:tcBorders>
            <w:vAlign w:val="bottom"/>
          </w:tcPr>
          <w:p w:rsidR="00141276" w:rsidRDefault="00141276" w:rsidP="009B51B3">
            <w:pPr>
              <w:spacing w:line="0" w:lineRule="atLeast"/>
              <w:rPr>
                <w:rFonts w:eastAsia="Times New Roman"/>
                <w:sz w:val="14"/>
              </w:rPr>
            </w:pPr>
          </w:p>
        </w:tc>
        <w:tc>
          <w:tcPr>
            <w:tcW w:w="940" w:type="dxa"/>
            <w:tcBorders>
              <w:right w:val="single" w:sz="8" w:space="0" w:color="auto"/>
            </w:tcBorders>
            <w:vAlign w:val="bottom"/>
          </w:tcPr>
          <w:p w:rsidR="00141276" w:rsidRDefault="00141276" w:rsidP="009B51B3">
            <w:pPr>
              <w:spacing w:line="0" w:lineRule="atLeast"/>
              <w:rPr>
                <w:rFonts w:eastAsia="Times New Roman"/>
                <w:sz w:val="14"/>
              </w:rPr>
            </w:pPr>
          </w:p>
        </w:tc>
        <w:tc>
          <w:tcPr>
            <w:tcW w:w="880" w:type="dxa"/>
            <w:tcBorders>
              <w:right w:val="single" w:sz="8" w:space="0" w:color="auto"/>
            </w:tcBorders>
            <w:vAlign w:val="bottom"/>
          </w:tcPr>
          <w:p w:rsidR="00141276" w:rsidRDefault="00141276" w:rsidP="009B51B3">
            <w:pPr>
              <w:spacing w:line="0" w:lineRule="atLeast"/>
              <w:rPr>
                <w:rFonts w:eastAsia="Times New Roman"/>
                <w:sz w:val="14"/>
              </w:rPr>
            </w:pPr>
          </w:p>
        </w:tc>
        <w:tc>
          <w:tcPr>
            <w:tcW w:w="1140" w:type="dxa"/>
            <w:tcBorders>
              <w:right w:val="single" w:sz="8" w:space="0" w:color="auto"/>
            </w:tcBorders>
            <w:vAlign w:val="bottom"/>
          </w:tcPr>
          <w:p w:rsidR="00141276" w:rsidRDefault="00141276" w:rsidP="009B51B3">
            <w:pPr>
              <w:spacing w:line="0" w:lineRule="atLeast"/>
              <w:rPr>
                <w:rFonts w:eastAsia="Times New Roman"/>
                <w:sz w:val="14"/>
              </w:rPr>
            </w:pPr>
          </w:p>
        </w:tc>
        <w:tc>
          <w:tcPr>
            <w:tcW w:w="720" w:type="dxa"/>
            <w:vAlign w:val="bottom"/>
          </w:tcPr>
          <w:p w:rsidR="00141276" w:rsidRDefault="00141276" w:rsidP="009B51B3">
            <w:pPr>
              <w:spacing w:line="0" w:lineRule="atLeast"/>
              <w:rPr>
                <w:rFonts w:eastAsia="Times New Roman"/>
                <w:sz w:val="14"/>
              </w:rPr>
            </w:pPr>
          </w:p>
        </w:tc>
        <w:tc>
          <w:tcPr>
            <w:tcW w:w="3160" w:type="dxa"/>
            <w:tcBorders>
              <w:right w:val="single" w:sz="8" w:space="0" w:color="auto"/>
            </w:tcBorders>
            <w:vAlign w:val="bottom"/>
          </w:tcPr>
          <w:p w:rsidR="00141276" w:rsidRDefault="00141276" w:rsidP="009B51B3">
            <w:pPr>
              <w:spacing w:line="168" w:lineRule="exact"/>
              <w:rPr>
                <w:rFonts w:ascii="Verdana" w:eastAsia="Verdana" w:hAnsi="Verdana"/>
                <w:sz w:val="14"/>
              </w:rPr>
            </w:pPr>
          </w:p>
        </w:tc>
        <w:tc>
          <w:tcPr>
            <w:tcW w:w="20" w:type="dxa"/>
            <w:vAlign w:val="bottom"/>
          </w:tcPr>
          <w:p w:rsidR="00141276" w:rsidRDefault="00141276" w:rsidP="009B51B3">
            <w:pPr>
              <w:spacing w:line="0" w:lineRule="atLeast"/>
              <w:rPr>
                <w:rFonts w:eastAsia="Times New Roman"/>
                <w:sz w:val="14"/>
              </w:rPr>
            </w:pPr>
          </w:p>
        </w:tc>
      </w:tr>
      <w:tr w:rsidR="00141276" w:rsidTr="009B51B3">
        <w:trPr>
          <w:trHeight w:val="170"/>
        </w:trPr>
        <w:tc>
          <w:tcPr>
            <w:tcW w:w="60" w:type="dxa"/>
            <w:tcBorders>
              <w:right w:val="single" w:sz="8" w:space="0" w:color="auto"/>
            </w:tcBorders>
            <w:vAlign w:val="bottom"/>
          </w:tcPr>
          <w:p w:rsidR="00141276" w:rsidRDefault="00141276" w:rsidP="009B51B3">
            <w:pPr>
              <w:spacing w:line="0" w:lineRule="atLeast"/>
              <w:rPr>
                <w:rFonts w:eastAsia="Times New Roman"/>
                <w:sz w:val="14"/>
              </w:rPr>
            </w:pPr>
          </w:p>
        </w:tc>
        <w:tc>
          <w:tcPr>
            <w:tcW w:w="460" w:type="dxa"/>
            <w:tcBorders>
              <w:right w:val="single" w:sz="8" w:space="0" w:color="auto"/>
            </w:tcBorders>
            <w:vAlign w:val="bottom"/>
          </w:tcPr>
          <w:p w:rsidR="00141276" w:rsidRDefault="00141276" w:rsidP="009B51B3">
            <w:pPr>
              <w:spacing w:line="0" w:lineRule="atLeast"/>
              <w:rPr>
                <w:rFonts w:eastAsia="Times New Roman"/>
                <w:sz w:val="14"/>
              </w:rPr>
            </w:pPr>
          </w:p>
        </w:tc>
        <w:tc>
          <w:tcPr>
            <w:tcW w:w="2320" w:type="dxa"/>
            <w:tcBorders>
              <w:right w:val="single" w:sz="8" w:space="0" w:color="auto"/>
            </w:tcBorders>
            <w:vAlign w:val="bottom"/>
          </w:tcPr>
          <w:p w:rsidR="00141276" w:rsidRDefault="00141276" w:rsidP="009B51B3">
            <w:pPr>
              <w:spacing w:line="0" w:lineRule="atLeast"/>
              <w:ind w:left="80"/>
              <w:rPr>
                <w:rFonts w:ascii="Verdana" w:eastAsia="Verdana" w:hAnsi="Verdana"/>
                <w:sz w:val="14"/>
              </w:rPr>
            </w:pPr>
            <w:r>
              <w:rPr>
                <w:rFonts w:ascii="Verdana" w:eastAsia="Verdana" w:hAnsi="Verdana"/>
                <w:sz w:val="14"/>
              </w:rPr>
              <w:t>For detailed specifications</w:t>
            </w:r>
          </w:p>
        </w:tc>
        <w:tc>
          <w:tcPr>
            <w:tcW w:w="940" w:type="dxa"/>
            <w:tcBorders>
              <w:right w:val="single" w:sz="8" w:space="0" w:color="auto"/>
            </w:tcBorders>
            <w:vAlign w:val="bottom"/>
          </w:tcPr>
          <w:p w:rsidR="00141276" w:rsidRDefault="00141276" w:rsidP="009B51B3">
            <w:pPr>
              <w:spacing w:line="0" w:lineRule="atLeast"/>
              <w:rPr>
                <w:rFonts w:eastAsia="Times New Roman"/>
                <w:sz w:val="14"/>
              </w:rPr>
            </w:pPr>
          </w:p>
        </w:tc>
        <w:tc>
          <w:tcPr>
            <w:tcW w:w="880" w:type="dxa"/>
            <w:tcBorders>
              <w:right w:val="single" w:sz="8" w:space="0" w:color="auto"/>
            </w:tcBorders>
            <w:vAlign w:val="bottom"/>
          </w:tcPr>
          <w:p w:rsidR="00141276" w:rsidRDefault="00141276" w:rsidP="009B51B3">
            <w:pPr>
              <w:spacing w:line="0" w:lineRule="atLeast"/>
              <w:rPr>
                <w:rFonts w:eastAsia="Times New Roman"/>
                <w:sz w:val="14"/>
              </w:rPr>
            </w:pPr>
          </w:p>
        </w:tc>
        <w:tc>
          <w:tcPr>
            <w:tcW w:w="1140" w:type="dxa"/>
            <w:tcBorders>
              <w:right w:val="single" w:sz="8" w:space="0" w:color="auto"/>
            </w:tcBorders>
            <w:vAlign w:val="bottom"/>
          </w:tcPr>
          <w:p w:rsidR="00141276" w:rsidRDefault="00141276" w:rsidP="009B51B3">
            <w:pPr>
              <w:spacing w:line="0" w:lineRule="atLeast"/>
              <w:rPr>
                <w:rFonts w:eastAsia="Times New Roman"/>
                <w:sz w:val="14"/>
              </w:rPr>
            </w:pPr>
          </w:p>
        </w:tc>
        <w:tc>
          <w:tcPr>
            <w:tcW w:w="720" w:type="dxa"/>
            <w:vAlign w:val="bottom"/>
          </w:tcPr>
          <w:p w:rsidR="00141276" w:rsidRDefault="00141276" w:rsidP="009B51B3">
            <w:pPr>
              <w:spacing w:line="0" w:lineRule="atLeast"/>
              <w:rPr>
                <w:rFonts w:eastAsia="Times New Roman"/>
                <w:sz w:val="14"/>
              </w:rPr>
            </w:pPr>
          </w:p>
        </w:tc>
        <w:tc>
          <w:tcPr>
            <w:tcW w:w="3160" w:type="dxa"/>
            <w:tcBorders>
              <w:right w:val="single" w:sz="8" w:space="0" w:color="auto"/>
            </w:tcBorders>
            <w:vAlign w:val="bottom"/>
          </w:tcPr>
          <w:p w:rsidR="00141276" w:rsidRDefault="00141276" w:rsidP="009B51B3">
            <w:pPr>
              <w:spacing w:line="0" w:lineRule="atLeast"/>
              <w:rPr>
                <w:rFonts w:eastAsia="Times New Roman"/>
                <w:sz w:val="14"/>
              </w:rPr>
            </w:pPr>
          </w:p>
        </w:tc>
        <w:tc>
          <w:tcPr>
            <w:tcW w:w="20" w:type="dxa"/>
            <w:vAlign w:val="bottom"/>
          </w:tcPr>
          <w:p w:rsidR="00141276" w:rsidRDefault="00141276" w:rsidP="009B51B3">
            <w:pPr>
              <w:spacing w:line="0" w:lineRule="atLeast"/>
              <w:rPr>
                <w:rFonts w:eastAsia="Times New Roman"/>
                <w:sz w:val="14"/>
              </w:rPr>
            </w:pPr>
          </w:p>
        </w:tc>
      </w:tr>
      <w:tr w:rsidR="00141276" w:rsidTr="009B51B3">
        <w:trPr>
          <w:trHeight w:val="171"/>
        </w:trPr>
        <w:tc>
          <w:tcPr>
            <w:tcW w:w="60" w:type="dxa"/>
            <w:tcBorders>
              <w:bottom w:val="single" w:sz="8" w:space="0" w:color="auto"/>
              <w:right w:val="single" w:sz="8" w:space="0" w:color="auto"/>
            </w:tcBorders>
            <w:vAlign w:val="bottom"/>
          </w:tcPr>
          <w:p w:rsidR="00141276" w:rsidRDefault="00141276" w:rsidP="009B51B3">
            <w:pPr>
              <w:spacing w:line="0" w:lineRule="atLeast"/>
              <w:rPr>
                <w:rFonts w:eastAsia="Times New Roman"/>
                <w:sz w:val="14"/>
              </w:rPr>
            </w:pPr>
          </w:p>
        </w:tc>
        <w:tc>
          <w:tcPr>
            <w:tcW w:w="460" w:type="dxa"/>
            <w:tcBorders>
              <w:bottom w:val="single" w:sz="8" w:space="0" w:color="auto"/>
              <w:right w:val="single" w:sz="8" w:space="0" w:color="auto"/>
            </w:tcBorders>
            <w:vAlign w:val="bottom"/>
          </w:tcPr>
          <w:p w:rsidR="00141276" w:rsidRDefault="00141276" w:rsidP="009B51B3">
            <w:pPr>
              <w:spacing w:line="0" w:lineRule="atLeast"/>
              <w:rPr>
                <w:rFonts w:eastAsia="Times New Roman"/>
                <w:sz w:val="14"/>
              </w:rPr>
            </w:pPr>
          </w:p>
        </w:tc>
        <w:tc>
          <w:tcPr>
            <w:tcW w:w="2320" w:type="dxa"/>
            <w:tcBorders>
              <w:bottom w:val="single" w:sz="8" w:space="0" w:color="auto"/>
              <w:right w:val="single" w:sz="8" w:space="0" w:color="auto"/>
            </w:tcBorders>
            <w:vAlign w:val="bottom"/>
          </w:tcPr>
          <w:p w:rsidR="00141276" w:rsidRDefault="00141276" w:rsidP="009B51B3">
            <w:pPr>
              <w:spacing w:line="0" w:lineRule="atLeast"/>
              <w:ind w:left="80"/>
              <w:rPr>
                <w:rFonts w:ascii="Verdana" w:eastAsia="Verdana" w:hAnsi="Verdana"/>
                <w:sz w:val="14"/>
              </w:rPr>
            </w:pPr>
            <w:r>
              <w:rPr>
                <w:rFonts w:ascii="Verdana" w:eastAsia="Verdana" w:hAnsi="Verdana"/>
                <w:sz w:val="14"/>
              </w:rPr>
              <w:t>refer to Annex 3.</w:t>
            </w:r>
          </w:p>
        </w:tc>
        <w:tc>
          <w:tcPr>
            <w:tcW w:w="940" w:type="dxa"/>
            <w:tcBorders>
              <w:bottom w:val="single" w:sz="8" w:space="0" w:color="auto"/>
              <w:right w:val="single" w:sz="8" w:space="0" w:color="auto"/>
            </w:tcBorders>
            <w:vAlign w:val="bottom"/>
          </w:tcPr>
          <w:p w:rsidR="00141276" w:rsidRDefault="00141276" w:rsidP="009B51B3">
            <w:pPr>
              <w:spacing w:line="0" w:lineRule="atLeast"/>
              <w:rPr>
                <w:rFonts w:eastAsia="Times New Roman"/>
                <w:sz w:val="14"/>
              </w:rPr>
            </w:pPr>
          </w:p>
        </w:tc>
        <w:tc>
          <w:tcPr>
            <w:tcW w:w="880" w:type="dxa"/>
            <w:tcBorders>
              <w:bottom w:val="single" w:sz="8" w:space="0" w:color="auto"/>
              <w:right w:val="single" w:sz="8" w:space="0" w:color="auto"/>
            </w:tcBorders>
            <w:vAlign w:val="bottom"/>
          </w:tcPr>
          <w:p w:rsidR="00141276" w:rsidRDefault="00141276" w:rsidP="009B51B3">
            <w:pPr>
              <w:spacing w:line="0" w:lineRule="atLeast"/>
              <w:rPr>
                <w:rFonts w:eastAsia="Times New Roman"/>
                <w:sz w:val="14"/>
              </w:rPr>
            </w:pPr>
          </w:p>
        </w:tc>
        <w:tc>
          <w:tcPr>
            <w:tcW w:w="1140" w:type="dxa"/>
            <w:tcBorders>
              <w:bottom w:val="single" w:sz="8" w:space="0" w:color="auto"/>
              <w:right w:val="single" w:sz="8" w:space="0" w:color="auto"/>
            </w:tcBorders>
            <w:vAlign w:val="bottom"/>
          </w:tcPr>
          <w:p w:rsidR="00141276" w:rsidRDefault="00141276" w:rsidP="009B51B3">
            <w:pPr>
              <w:spacing w:line="0" w:lineRule="atLeast"/>
              <w:rPr>
                <w:rFonts w:eastAsia="Times New Roman"/>
                <w:sz w:val="14"/>
              </w:rPr>
            </w:pPr>
          </w:p>
        </w:tc>
        <w:tc>
          <w:tcPr>
            <w:tcW w:w="720" w:type="dxa"/>
            <w:tcBorders>
              <w:bottom w:val="single" w:sz="8" w:space="0" w:color="auto"/>
            </w:tcBorders>
            <w:vAlign w:val="bottom"/>
          </w:tcPr>
          <w:p w:rsidR="00141276" w:rsidRDefault="00141276" w:rsidP="009B51B3">
            <w:pPr>
              <w:spacing w:line="0" w:lineRule="atLeast"/>
              <w:rPr>
                <w:rFonts w:eastAsia="Times New Roman"/>
                <w:sz w:val="14"/>
              </w:rPr>
            </w:pPr>
          </w:p>
        </w:tc>
        <w:tc>
          <w:tcPr>
            <w:tcW w:w="3160" w:type="dxa"/>
            <w:tcBorders>
              <w:bottom w:val="single" w:sz="8" w:space="0" w:color="auto"/>
              <w:right w:val="single" w:sz="8" w:space="0" w:color="auto"/>
            </w:tcBorders>
            <w:vAlign w:val="bottom"/>
          </w:tcPr>
          <w:p w:rsidR="00141276" w:rsidRDefault="00141276" w:rsidP="009B51B3">
            <w:pPr>
              <w:spacing w:line="0" w:lineRule="atLeast"/>
              <w:rPr>
                <w:rFonts w:eastAsia="Times New Roman"/>
                <w:sz w:val="14"/>
              </w:rPr>
            </w:pPr>
          </w:p>
        </w:tc>
        <w:tc>
          <w:tcPr>
            <w:tcW w:w="20" w:type="dxa"/>
            <w:tcBorders>
              <w:bottom w:val="single" w:sz="8" w:space="0" w:color="auto"/>
            </w:tcBorders>
            <w:vAlign w:val="bottom"/>
          </w:tcPr>
          <w:p w:rsidR="00141276" w:rsidRDefault="00141276" w:rsidP="009B51B3">
            <w:pPr>
              <w:spacing w:line="0" w:lineRule="atLeast"/>
              <w:rPr>
                <w:rFonts w:eastAsia="Times New Roman"/>
                <w:sz w:val="14"/>
              </w:rPr>
            </w:pPr>
          </w:p>
        </w:tc>
      </w:tr>
    </w:tbl>
    <w:p w:rsidR="00141276" w:rsidRDefault="00141276" w:rsidP="00141276">
      <w:pPr>
        <w:spacing w:line="194" w:lineRule="exact"/>
        <w:rPr>
          <w:rFonts w:eastAsia="Times New Roman"/>
          <w:sz w:val="24"/>
        </w:rPr>
      </w:pPr>
    </w:p>
    <w:p w:rsidR="00141276" w:rsidRDefault="00141276" w:rsidP="00141276">
      <w:pPr>
        <w:numPr>
          <w:ilvl w:val="0"/>
          <w:numId w:val="2"/>
        </w:numPr>
        <w:tabs>
          <w:tab w:val="left" w:pos="600"/>
        </w:tabs>
        <w:spacing w:line="238" w:lineRule="auto"/>
        <w:ind w:left="600" w:right="100" w:hanging="207"/>
        <w:rPr>
          <w:rFonts w:ascii="Verdana" w:eastAsia="Verdana" w:hAnsi="Verdana"/>
          <w:sz w:val="14"/>
        </w:rPr>
      </w:pPr>
      <w:r>
        <w:rPr>
          <w:rFonts w:ascii="Verdana" w:eastAsia="Verdana" w:hAnsi="Verdana"/>
          <w:b/>
          <w:sz w:val="14"/>
        </w:rPr>
        <w:t xml:space="preserve">Quantity Variation; </w:t>
      </w:r>
      <w:r>
        <w:rPr>
          <w:rFonts w:ascii="Verdana" w:eastAsia="Verdana" w:hAnsi="Verdana"/>
          <w:sz w:val="14"/>
        </w:rPr>
        <w:t xml:space="preserve">The quantities to be purchased will </w:t>
      </w:r>
      <w:r w:rsidRPr="004D1EAD">
        <w:rPr>
          <w:rFonts w:ascii="Verdana" w:eastAsia="Verdana" w:hAnsi="Verdana"/>
          <w:b/>
          <w:sz w:val="14"/>
          <w:shd w:val="clear" w:color="auto" w:fill="FFFF00"/>
        </w:rPr>
        <w:t>depend on the actual needs, requirements and funding availability</w:t>
      </w:r>
      <w:r>
        <w:rPr>
          <w:rFonts w:ascii="Verdana" w:eastAsia="Verdana" w:hAnsi="Verdana"/>
          <w:sz w:val="14"/>
        </w:rPr>
        <w:t>.</w:t>
      </w:r>
      <w:r w:rsidRPr="004D1EAD">
        <w:rPr>
          <w:rFonts w:ascii="Verdana" w:eastAsia="Verdana" w:hAnsi="Verdana"/>
          <w:b/>
          <w:sz w:val="14"/>
          <w:shd w:val="clear" w:color="auto" w:fill="FFFF00"/>
        </w:rPr>
        <w:t>Please note that quantities may fluctuate and will vary more or less than the indicated quantity projection</w:t>
      </w:r>
      <w:r>
        <w:rPr>
          <w:rFonts w:ascii="Verdana" w:eastAsia="Verdana" w:hAnsi="Verdana"/>
          <w:sz w:val="14"/>
        </w:rPr>
        <w:t>. The framework may be made available for the International Federation Delegation and National Societies.</w:t>
      </w:r>
    </w:p>
    <w:p w:rsidR="00141276" w:rsidRDefault="00141276" w:rsidP="00141276">
      <w:pPr>
        <w:spacing w:line="170" w:lineRule="exact"/>
        <w:rPr>
          <w:rFonts w:ascii="Verdana" w:eastAsia="Verdana" w:hAnsi="Verdana"/>
          <w:sz w:val="14"/>
        </w:rPr>
      </w:pPr>
    </w:p>
    <w:p w:rsidR="00141276" w:rsidRDefault="00141276" w:rsidP="00141276">
      <w:pPr>
        <w:numPr>
          <w:ilvl w:val="0"/>
          <w:numId w:val="2"/>
        </w:numPr>
        <w:tabs>
          <w:tab w:val="left" w:pos="600"/>
        </w:tabs>
        <w:spacing w:line="0" w:lineRule="atLeast"/>
        <w:ind w:left="600" w:hanging="207"/>
        <w:rPr>
          <w:rFonts w:ascii="Verdana" w:eastAsia="Verdana" w:hAnsi="Verdana"/>
          <w:sz w:val="14"/>
        </w:rPr>
      </w:pPr>
      <w:r>
        <w:rPr>
          <w:rFonts w:ascii="Verdana" w:eastAsia="Verdana" w:hAnsi="Verdana"/>
          <w:b/>
          <w:sz w:val="14"/>
        </w:rPr>
        <w:t xml:space="preserve">Required documents: </w:t>
      </w:r>
      <w:r>
        <w:rPr>
          <w:rFonts w:ascii="Verdana" w:eastAsia="Verdana" w:hAnsi="Verdana"/>
          <w:sz w:val="14"/>
        </w:rPr>
        <w:t>The following documents must be submitted with your quotation:</w:t>
      </w:r>
    </w:p>
    <w:p w:rsidR="00141276" w:rsidRDefault="008B6415" w:rsidP="00141276">
      <w:pPr>
        <w:spacing w:line="20" w:lineRule="exact"/>
        <w:rPr>
          <w:rFonts w:eastAsia="Times New Roman"/>
          <w:sz w:val="24"/>
        </w:rPr>
      </w:pPr>
      <w:r w:rsidRPr="008B6415">
        <w:rPr>
          <w:rFonts w:ascii="Verdana" w:eastAsia="Verdana" w:hAnsi="Verdana"/>
          <w:noProof/>
          <w:sz w:val="14"/>
        </w:rPr>
        <w:pict>
          <v:line id="Straight Connector 12" o:spid="_x0000_s1026" style="position:absolute;z-index:-251655168;visibility:visible" from="24.55pt,221pt" to="483.85pt,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" strokeweight=".16931mm"/>
        </w:pict>
      </w:r>
      <w:r w:rsidRPr="008B6415">
        <w:rPr>
          <w:rFonts w:ascii="Verdana" w:eastAsia="Verdana" w:hAnsi="Verdana"/>
          <w:noProof/>
          <w:sz w:val="14"/>
        </w:rPr>
        <w:pict>
          <v:line id="Straight Connector 11" o:spid="_x0000_s1031" style="position:absolute;z-index:-251654144;visibility:visible" from="24.8pt,8.55pt" to="24.8pt,23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" strokeweight=".48pt"/>
        </w:pict>
      </w:r>
      <w:r w:rsidRPr="008B6415">
        <w:rPr>
          <w:rFonts w:ascii="Verdana" w:eastAsia="Verdana" w:hAnsi="Verdana"/>
          <w:noProof/>
          <w:sz w:val="14"/>
        </w:rPr>
        <w:pict>
          <v:line id="Straight Connector 10" o:spid="_x0000_s1030" style="position:absolute;z-index:-251653120;visibility:visible" from="48.8pt,8.55pt" to="48.8pt,23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" strokeweight=".16931mm"/>
        </w:pict>
      </w:r>
      <w:r w:rsidRPr="008B6415">
        <w:rPr>
          <w:rFonts w:ascii="Verdana" w:eastAsia="Verdana" w:hAnsi="Verdana"/>
          <w:noProof/>
          <w:sz w:val="14"/>
        </w:rPr>
        <w:pict>
          <v:line id="Straight Connector 9" o:spid="_x0000_s1029" style="position:absolute;z-index:-251652096;visibility:visible" from="384.6pt,8.55pt" to="384.6pt,23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" strokeweight=".16931mm"/>
        </w:pict>
      </w:r>
    </w:p>
    <w:p w:rsidR="00141276" w:rsidRDefault="00141276" w:rsidP="00141276">
      <w:pPr>
        <w:spacing w:line="131" w:lineRule="exact"/>
        <w:rPr>
          <w:rFonts w:eastAsia="Times New Roman"/>
          <w:sz w:val="24"/>
        </w:rPr>
      </w:pPr>
    </w:p>
    <w:tbl>
      <w:tblPr>
        <w:tblW w:w="0" w:type="auto"/>
        <w:tblInd w:w="500" w:type="dxa"/>
        <w:tblLayout w:type="fixed"/>
        <w:tblCellMar>
          <w:left w:w="0" w:type="dxa"/>
          <w:right w:w="0" w:type="dxa"/>
        </w:tblCellMar>
        <w:tblLook w:val="0000"/>
      </w:tblPr>
      <w:tblGrid>
        <w:gridCol w:w="480"/>
        <w:gridCol w:w="6680"/>
        <w:gridCol w:w="2020"/>
      </w:tblGrid>
      <w:tr w:rsidR="00141276" w:rsidTr="009B51B3">
        <w:trPr>
          <w:trHeight w:val="180"/>
        </w:trPr>
        <w:tc>
          <w:tcPr>
            <w:tcW w:w="480" w:type="dxa"/>
            <w:tcBorders>
              <w:top w:val="single" w:sz="8" w:space="0" w:color="auto"/>
              <w:bottom w:val="single" w:sz="8" w:space="0" w:color="auto"/>
            </w:tcBorders>
            <w:vAlign w:val="bottom"/>
          </w:tcPr>
          <w:p w:rsidR="00141276" w:rsidRDefault="00141276" w:rsidP="009B51B3">
            <w:pPr>
              <w:spacing w:line="0" w:lineRule="atLeast"/>
              <w:ind w:left="100"/>
              <w:rPr>
                <w:rFonts w:ascii="Verdana" w:eastAsia="Verdana" w:hAnsi="Verdana"/>
                <w:b/>
                <w:sz w:val="14"/>
              </w:rPr>
            </w:pPr>
            <w:r>
              <w:rPr>
                <w:rFonts w:ascii="Verdana" w:eastAsia="Verdana" w:hAnsi="Verdana"/>
                <w:b/>
                <w:sz w:val="14"/>
              </w:rPr>
              <w:t>No.</w:t>
            </w:r>
          </w:p>
        </w:tc>
        <w:tc>
          <w:tcPr>
            <w:tcW w:w="6680" w:type="dxa"/>
            <w:tcBorders>
              <w:top w:val="single" w:sz="8" w:space="0" w:color="auto"/>
              <w:bottom w:val="single" w:sz="8" w:space="0" w:color="auto"/>
            </w:tcBorders>
            <w:vAlign w:val="bottom"/>
          </w:tcPr>
          <w:p w:rsidR="00141276" w:rsidRDefault="00141276" w:rsidP="009B51B3">
            <w:pPr>
              <w:spacing w:line="0" w:lineRule="atLeast"/>
              <w:ind w:left="100"/>
              <w:rPr>
                <w:rFonts w:ascii="Verdana" w:eastAsia="Verdana" w:hAnsi="Verdana"/>
                <w:b/>
                <w:sz w:val="14"/>
              </w:rPr>
            </w:pPr>
            <w:r>
              <w:rPr>
                <w:rFonts w:ascii="Verdana" w:eastAsia="Verdana" w:hAnsi="Verdana"/>
                <w:b/>
                <w:sz w:val="14"/>
              </w:rPr>
              <w:t>Description</w:t>
            </w:r>
          </w:p>
        </w:tc>
        <w:tc>
          <w:tcPr>
            <w:tcW w:w="2020" w:type="dxa"/>
            <w:tcBorders>
              <w:top w:val="single" w:sz="8" w:space="0" w:color="auto"/>
              <w:bottom w:val="single" w:sz="8" w:space="0" w:color="auto"/>
              <w:right w:val="single" w:sz="8" w:space="0" w:color="auto"/>
            </w:tcBorders>
            <w:vAlign w:val="bottom"/>
          </w:tcPr>
          <w:p w:rsidR="00141276" w:rsidRDefault="00141276" w:rsidP="009B51B3">
            <w:pPr>
              <w:spacing w:line="0" w:lineRule="atLeast"/>
              <w:ind w:left="140"/>
              <w:rPr>
                <w:rFonts w:ascii="Verdana" w:eastAsia="Verdana" w:hAnsi="Verdana"/>
                <w:b/>
                <w:sz w:val="14"/>
              </w:rPr>
            </w:pPr>
            <w:r>
              <w:rPr>
                <w:rFonts w:ascii="Verdana" w:eastAsia="Verdana" w:hAnsi="Verdana"/>
                <w:b/>
                <w:sz w:val="14"/>
              </w:rPr>
              <w:t>Confirm attached</w:t>
            </w:r>
          </w:p>
        </w:tc>
      </w:tr>
      <w:tr w:rsidR="00141276" w:rsidTr="009B51B3">
        <w:trPr>
          <w:trHeight w:val="160"/>
        </w:trPr>
        <w:tc>
          <w:tcPr>
            <w:tcW w:w="480" w:type="dxa"/>
            <w:tcBorders>
              <w:bottom w:val="single" w:sz="8" w:space="0" w:color="auto"/>
            </w:tcBorders>
            <w:vAlign w:val="bottom"/>
          </w:tcPr>
          <w:p w:rsidR="00141276" w:rsidRDefault="00141276" w:rsidP="009B51B3">
            <w:pPr>
              <w:spacing w:line="160" w:lineRule="exact"/>
              <w:ind w:left="100"/>
              <w:rPr>
                <w:rFonts w:ascii="Verdana" w:eastAsia="Verdana" w:hAnsi="Verdana"/>
                <w:sz w:val="14"/>
              </w:rPr>
            </w:pPr>
            <w:r>
              <w:rPr>
                <w:rFonts w:ascii="Verdana" w:eastAsia="Verdana" w:hAnsi="Verdana"/>
                <w:sz w:val="14"/>
              </w:rPr>
              <w:t>1</w:t>
            </w:r>
          </w:p>
        </w:tc>
        <w:tc>
          <w:tcPr>
            <w:tcW w:w="6680" w:type="dxa"/>
            <w:tcBorders>
              <w:bottom w:val="single" w:sz="8" w:space="0" w:color="auto"/>
            </w:tcBorders>
            <w:vAlign w:val="bottom"/>
          </w:tcPr>
          <w:p w:rsidR="00141276" w:rsidRDefault="00141276" w:rsidP="009B51B3">
            <w:pPr>
              <w:spacing w:line="160" w:lineRule="exact"/>
              <w:ind w:left="100"/>
              <w:rPr>
                <w:rFonts w:ascii="Verdana" w:eastAsia="Verdana" w:hAnsi="Verdana"/>
                <w:sz w:val="14"/>
              </w:rPr>
            </w:pPr>
            <w:r>
              <w:rPr>
                <w:rFonts w:ascii="Verdana" w:eastAsia="Verdana" w:hAnsi="Verdana"/>
                <w:sz w:val="14"/>
              </w:rPr>
              <w:t>IFRC Supplier Registration Form (to be filled in signed and stamped)</w:t>
            </w:r>
          </w:p>
        </w:tc>
        <w:tc>
          <w:tcPr>
            <w:tcW w:w="2020" w:type="dxa"/>
            <w:tcBorders>
              <w:bottom w:val="single" w:sz="8" w:space="0" w:color="auto"/>
              <w:right w:val="single" w:sz="8" w:space="0" w:color="auto"/>
            </w:tcBorders>
            <w:vAlign w:val="bottom"/>
          </w:tcPr>
          <w:p w:rsidR="00141276" w:rsidRDefault="00141276" w:rsidP="009B51B3">
            <w:pPr>
              <w:spacing w:line="0" w:lineRule="atLeast"/>
              <w:rPr>
                <w:rFonts w:eastAsia="Times New Roman"/>
                <w:sz w:val="13"/>
              </w:rPr>
            </w:pPr>
          </w:p>
        </w:tc>
      </w:tr>
      <w:tr w:rsidR="00141276" w:rsidTr="009B51B3">
        <w:trPr>
          <w:trHeight w:val="160"/>
        </w:trPr>
        <w:tc>
          <w:tcPr>
            <w:tcW w:w="480" w:type="dxa"/>
            <w:tcBorders>
              <w:bottom w:val="single" w:sz="8" w:space="0" w:color="auto"/>
            </w:tcBorders>
            <w:vAlign w:val="bottom"/>
          </w:tcPr>
          <w:p w:rsidR="00141276" w:rsidRDefault="00141276" w:rsidP="009B51B3">
            <w:pPr>
              <w:spacing w:line="160" w:lineRule="exact"/>
              <w:ind w:left="100"/>
              <w:rPr>
                <w:rFonts w:ascii="Verdana" w:eastAsia="Verdana" w:hAnsi="Verdana"/>
                <w:sz w:val="14"/>
              </w:rPr>
            </w:pPr>
            <w:r>
              <w:rPr>
                <w:rFonts w:ascii="Verdana" w:eastAsia="Verdana" w:hAnsi="Verdana"/>
                <w:sz w:val="14"/>
              </w:rPr>
              <w:t>2</w:t>
            </w:r>
          </w:p>
        </w:tc>
        <w:tc>
          <w:tcPr>
            <w:tcW w:w="6680" w:type="dxa"/>
            <w:tcBorders>
              <w:bottom w:val="single" w:sz="8" w:space="0" w:color="auto"/>
            </w:tcBorders>
            <w:vAlign w:val="bottom"/>
          </w:tcPr>
          <w:p w:rsidR="00141276" w:rsidRDefault="00141276" w:rsidP="009B51B3">
            <w:pPr>
              <w:spacing w:line="160" w:lineRule="exact"/>
              <w:ind w:left="100"/>
              <w:rPr>
                <w:rFonts w:ascii="Verdana" w:eastAsia="Verdana" w:hAnsi="Verdana"/>
                <w:sz w:val="14"/>
              </w:rPr>
            </w:pPr>
            <w:r>
              <w:rPr>
                <w:rFonts w:ascii="Verdana" w:eastAsia="Verdana" w:hAnsi="Verdana"/>
                <w:sz w:val="14"/>
              </w:rPr>
              <w:t>Signed IFRC General terms and conditions. (to be signed and stamped) Annex 1</w:t>
            </w:r>
          </w:p>
        </w:tc>
        <w:tc>
          <w:tcPr>
            <w:tcW w:w="2020" w:type="dxa"/>
            <w:tcBorders>
              <w:bottom w:val="single" w:sz="8" w:space="0" w:color="auto"/>
              <w:right w:val="single" w:sz="8" w:space="0" w:color="auto"/>
            </w:tcBorders>
            <w:vAlign w:val="bottom"/>
          </w:tcPr>
          <w:p w:rsidR="00141276" w:rsidRDefault="00141276" w:rsidP="009B51B3">
            <w:pPr>
              <w:spacing w:line="0" w:lineRule="atLeast"/>
              <w:rPr>
                <w:rFonts w:eastAsia="Times New Roman"/>
                <w:sz w:val="13"/>
              </w:rPr>
            </w:pPr>
          </w:p>
        </w:tc>
      </w:tr>
      <w:tr w:rsidR="00141276" w:rsidTr="009B51B3">
        <w:trPr>
          <w:trHeight w:val="160"/>
        </w:trPr>
        <w:tc>
          <w:tcPr>
            <w:tcW w:w="480" w:type="dxa"/>
            <w:tcBorders>
              <w:bottom w:val="single" w:sz="8" w:space="0" w:color="auto"/>
            </w:tcBorders>
            <w:vAlign w:val="bottom"/>
          </w:tcPr>
          <w:p w:rsidR="00141276" w:rsidRDefault="00141276" w:rsidP="009B51B3">
            <w:pPr>
              <w:spacing w:line="160" w:lineRule="exact"/>
              <w:ind w:left="100"/>
              <w:rPr>
                <w:rFonts w:ascii="Verdana" w:eastAsia="Verdana" w:hAnsi="Verdana"/>
                <w:sz w:val="14"/>
              </w:rPr>
            </w:pPr>
            <w:r>
              <w:rPr>
                <w:rFonts w:ascii="Verdana" w:eastAsia="Verdana" w:hAnsi="Verdana"/>
                <w:sz w:val="14"/>
              </w:rPr>
              <w:t>3</w:t>
            </w:r>
          </w:p>
        </w:tc>
        <w:tc>
          <w:tcPr>
            <w:tcW w:w="6680" w:type="dxa"/>
            <w:tcBorders>
              <w:bottom w:val="single" w:sz="8" w:space="0" w:color="auto"/>
            </w:tcBorders>
            <w:vAlign w:val="bottom"/>
          </w:tcPr>
          <w:p w:rsidR="00141276" w:rsidRDefault="00141276" w:rsidP="009B51B3">
            <w:pPr>
              <w:spacing w:line="160" w:lineRule="exact"/>
              <w:ind w:left="100"/>
              <w:rPr>
                <w:rFonts w:ascii="Verdana" w:eastAsia="Verdana" w:hAnsi="Verdana"/>
                <w:sz w:val="14"/>
              </w:rPr>
            </w:pPr>
            <w:r>
              <w:rPr>
                <w:rFonts w:ascii="Verdana" w:eastAsia="Verdana" w:hAnsi="Verdana"/>
                <w:sz w:val="14"/>
              </w:rPr>
              <w:t>Updated business registration certificate or certificate of incorporation.</w:t>
            </w:r>
          </w:p>
        </w:tc>
        <w:tc>
          <w:tcPr>
            <w:tcW w:w="2020" w:type="dxa"/>
            <w:tcBorders>
              <w:bottom w:val="single" w:sz="8" w:space="0" w:color="auto"/>
              <w:right w:val="single" w:sz="8" w:space="0" w:color="auto"/>
            </w:tcBorders>
            <w:vAlign w:val="bottom"/>
          </w:tcPr>
          <w:p w:rsidR="00141276" w:rsidRDefault="00141276" w:rsidP="009B51B3">
            <w:pPr>
              <w:spacing w:line="0" w:lineRule="atLeast"/>
              <w:rPr>
                <w:rFonts w:eastAsia="Times New Roman"/>
                <w:sz w:val="13"/>
              </w:rPr>
            </w:pPr>
          </w:p>
        </w:tc>
      </w:tr>
      <w:tr w:rsidR="00141276" w:rsidTr="009B51B3">
        <w:trPr>
          <w:trHeight w:val="160"/>
        </w:trPr>
        <w:tc>
          <w:tcPr>
            <w:tcW w:w="480" w:type="dxa"/>
            <w:tcBorders>
              <w:bottom w:val="single" w:sz="8" w:space="0" w:color="auto"/>
            </w:tcBorders>
            <w:vAlign w:val="bottom"/>
          </w:tcPr>
          <w:p w:rsidR="00141276" w:rsidRDefault="00141276" w:rsidP="009B51B3">
            <w:pPr>
              <w:spacing w:line="160" w:lineRule="exact"/>
              <w:ind w:left="100"/>
              <w:rPr>
                <w:rFonts w:ascii="Verdana" w:eastAsia="Verdana" w:hAnsi="Verdana"/>
                <w:sz w:val="14"/>
              </w:rPr>
            </w:pPr>
            <w:r>
              <w:rPr>
                <w:rFonts w:ascii="Verdana" w:eastAsia="Verdana" w:hAnsi="Verdana"/>
                <w:sz w:val="14"/>
              </w:rPr>
              <w:t>4</w:t>
            </w:r>
          </w:p>
        </w:tc>
        <w:tc>
          <w:tcPr>
            <w:tcW w:w="6680" w:type="dxa"/>
            <w:tcBorders>
              <w:bottom w:val="single" w:sz="8" w:space="0" w:color="auto"/>
            </w:tcBorders>
            <w:vAlign w:val="bottom"/>
          </w:tcPr>
          <w:p w:rsidR="00141276" w:rsidRDefault="00141276" w:rsidP="009B51B3">
            <w:pPr>
              <w:spacing w:line="160" w:lineRule="exact"/>
              <w:ind w:left="100"/>
              <w:rPr>
                <w:rFonts w:ascii="Verdana" w:eastAsia="Verdana" w:hAnsi="Verdana"/>
                <w:sz w:val="14"/>
              </w:rPr>
            </w:pPr>
            <w:r>
              <w:rPr>
                <w:rFonts w:ascii="Verdana" w:eastAsia="Verdana" w:hAnsi="Verdana"/>
                <w:sz w:val="14"/>
              </w:rPr>
              <w:t>Attach Recent Tax compliance certificate and TIN.</w:t>
            </w:r>
          </w:p>
        </w:tc>
        <w:tc>
          <w:tcPr>
            <w:tcW w:w="2020" w:type="dxa"/>
            <w:tcBorders>
              <w:bottom w:val="single" w:sz="8" w:space="0" w:color="auto"/>
              <w:right w:val="single" w:sz="8" w:space="0" w:color="auto"/>
            </w:tcBorders>
            <w:vAlign w:val="bottom"/>
          </w:tcPr>
          <w:p w:rsidR="00141276" w:rsidRDefault="00141276" w:rsidP="009B51B3">
            <w:pPr>
              <w:spacing w:line="0" w:lineRule="atLeast"/>
              <w:rPr>
                <w:rFonts w:eastAsia="Times New Roman"/>
                <w:sz w:val="13"/>
              </w:rPr>
            </w:pPr>
          </w:p>
        </w:tc>
      </w:tr>
      <w:tr w:rsidR="00141276" w:rsidTr="009B51B3">
        <w:trPr>
          <w:trHeight w:val="160"/>
        </w:trPr>
        <w:tc>
          <w:tcPr>
            <w:tcW w:w="480" w:type="dxa"/>
            <w:tcBorders>
              <w:bottom w:val="single" w:sz="8" w:space="0" w:color="auto"/>
            </w:tcBorders>
            <w:vAlign w:val="bottom"/>
          </w:tcPr>
          <w:p w:rsidR="00141276" w:rsidRDefault="00141276" w:rsidP="009B51B3">
            <w:pPr>
              <w:spacing w:line="160" w:lineRule="exact"/>
              <w:ind w:left="100"/>
              <w:rPr>
                <w:rFonts w:ascii="Verdana" w:eastAsia="Verdana" w:hAnsi="Verdana"/>
                <w:sz w:val="14"/>
              </w:rPr>
            </w:pPr>
            <w:r>
              <w:rPr>
                <w:rFonts w:ascii="Verdana" w:eastAsia="Verdana" w:hAnsi="Verdana"/>
                <w:sz w:val="14"/>
              </w:rPr>
              <w:t>5</w:t>
            </w:r>
          </w:p>
        </w:tc>
        <w:tc>
          <w:tcPr>
            <w:tcW w:w="6680" w:type="dxa"/>
            <w:tcBorders>
              <w:bottom w:val="single" w:sz="8" w:space="0" w:color="auto"/>
            </w:tcBorders>
            <w:vAlign w:val="bottom"/>
          </w:tcPr>
          <w:p w:rsidR="00141276" w:rsidRDefault="00141276" w:rsidP="009B51B3">
            <w:pPr>
              <w:spacing w:line="160" w:lineRule="exact"/>
              <w:ind w:left="100"/>
              <w:rPr>
                <w:rFonts w:ascii="Verdana" w:eastAsia="Verdana" w:hAnsi="Verdana"/>
                <w:sz w:val="14"/>
              </w:rPr>
            </w:pPr>
            <w:r>
              <w:rPr>
                <w:rFonts w:ascii="Verdana" w:eastAsia="Verdana" w:hAnsi="Verdana"/>
                <w:sz w:val="14"/>
              </w:rPr>
              <w:t>Attach completed contracts to other institutions as evidence of providing similar goods</w:t>
            </w:r>
          </w:p>
        </w:tc>
        <w:tc>
          <w:tcPr>
            <w:tcW w:w="2020" w:type="dxa"/>
            <w:tcBorders>
              <w:bottom w:val="single" w:sz="8" w:space="0" w:color="auto"/>
              <w:right w:val="single" w:sz="8" w:space="0" w:color="auto"/>
            </w:tcBorders>
            <w:vAlign w:val="bottom"/>
          </w:tcPr>
          <w:p w:rsidR="00141276" w:rsidRDefault="00141276" w:rsidP="009B51B3">
            <w:pPr>
              <w:spacing w:line="0" w:lineRule="atLeast"/>
              <w:rPr>
                <w:rFonts w:eastAsia="Times New Roman"/>
                <w:sz w:val="13"/>
              </w:rPr>
            </w:pPr>
          </w:p>
        </w:tc>
      </w:tr>
      <w:tr w:rsidR="00141276" w:rsidTr="009B51B3">
        <w:trPr>
          <w:trHeight w:val="160"/>
        </w:trPr>
        <w:tc>
          <w:tcPr>
            <w:tcW w:w="480" w:type="dxa"/>
            <w:tcBorders>
              <w:bottom w:val="single" w:sz="8" w:space="0" w:color="auto"/>
            </w:tcBorders>
            <w:vAlign w:val="bottom"/>
          </w:tcPr>
          <w:p w:rsidR="00141276" w:rsidRDefault="00141276" w:rsidP="009B51B3">
            <w:pPr>
              <w:spacing w:line="160" w:lineRule="exact"/>
              <w:ind w:left="100"/>
              <w:rPr>
                <w:rFonts w:ascii="Verdana" w:eastAsia="Verdana" w:hAnsi="Verdana"/>
                <w:sz w:val="14"/>
              </w:rPr>
            </w:pPr>
            <w:r>
              <w:rPr>
                <w:rFonts w:ascii="Verdana" w:eastAsia="Verdana" w:hAnsi="Verdana"/>
                <w:sz w:val="14"/>
              </w:rPr>
              <w:t>6</w:t>
            </w:r>
          </w:p>
        </w:tc>
        <w:tc>
          <w:tcPr>
            <w:tcW w:w="6680" w:type="dxa"/>
            <w:tcBorders>
              <w:bottom w:val="single" w:sz="8" w:space="0" w:color="auto"/>
            </w:tcBorders>
            <w:vAlign w:val="bottom"/>
          </w:tcPr>
          <w:p w:rsidR="00141276" w:rsidRDefault="00141276" w:rsidP="009B51B3">
            <w:pPr>
              <w:spacing w:line="160" w:lineRule="exact"/>
              <w:ind w:left="100"/>
              <w:rPr>
                <w:rFonts w:ascii="Verdana" w:eastAsia="Verdana" w:hAnsi="Verdana"/>
                <w:sz w:val="14"/>
              </w:rPr>
            </w:pPr>
            <w:r>
              <w:rPr>
                <w:rFonts w:ascii="Verdana" w:eastAsia="Verdana" w:hAnsi="Verdana"/>
                <w:sz w:val="14"/>
              </w:rPr>
              <w:t>Attach Solvency letter from the bank confirming your bank account &amp; financial solvency.</w:t>
            </w:r>
          </w:p>
        </w:tc>
        <w:tc>
          <w:tcPr>
            <w:tcW w:w="2020" w:type="dxa"/>
            <w:tcBorders>
              <w:bottom w:val="single" w:sz="8" w:space="0" w:color="auto"/>
              <w:right w:val="single" w:sz="8" w:space="0" w:color="auto"/>
            </w:tcBorders>
            <w:vAlign w:val="bottom"/>
          </w:tcPr>
          <w:p w:rsidR="00141276" w:rsidRDefault="00141276" w:rsidP="009B51B3">
            <w:pPr>
              <w:spacing w:line="0" w:lineRule="atLeast"/>
              <w:rPr>
                <w:rFonts w:eastAsia="Times New Roman"/>
                <w:sz w:val="13"/>
              </w:rPr>
            </w:pPr>
          </w:p>
        </w:tc>
      </w:tr>
      <w:tr w:rsidR="00141276" w:rsidTr="009B51B3">
        <w:trPr>
          <w:trHeight w:val="160"/>
        </w:trPr>
        <w:tc>
          <w:tcPr>
            <w:tcW w:w="480" w:type="dxa"/>
            <w:tcBorders>
              <w:bottom w:val="single" w:sz="8" w:space="0" w:color="auto"/>
            </w:tcBorders>
            <w:vAlign w:val="bottom"/>
          </w:tcPr>
          <w:p w:rsidR="00141276" w:rsidRDefault="00141276" w:rsidP="009B51B3">
            <w:pPr>
              <w:spacing w:line="160" w:lineRule="exact"/>
              <w:ind w:left="100"/>
              <w:rPr>
                <w:rFonts w:ascii="Verdana" w:eastAsia="Verdana" w:hAnsi="Verdana"/>
                <w:sz w:val="14"/>
              </w:rPr>
            </w:pPr>
            <w:r>
              <w:rPr>
                <w:rFonts w:ascii="Verdana" w:eastAsia="Verdana" w:hAnsi="Verdana"/>
                <w:sz w:val="14"/>
              </w:rPr>
              <w:t>7</w:t>
            </w:r>
          </w:p>
        </w:tc>
        <w:tc>
          <w:tcPr>
            <w:tcW w:w="6680" w:type="dxa"/>
            <w:tcBorders>
              <w:bottom w:val="single" w:sz="8" w:space="0" w:color="auto"/>
            </w:tcBorders>
            <w:vAlign w:val="bottom"/>
          </w:tcPr>
          <w:p w:rsidR="00141276" w:rsidRDefault="00141276" w:rsidP="009B51B3">
            <w:pPr>
              <w:spacing w:line="160" w:lineRule="exact"/>
              <w:ind w:left="100"/>
              <w:rPr>
                <w:rFonts w:ascii="Verdana" w:eastAsia="Verdana" w:hAnsi="Verdana"/>
                <w:sz w:val="14"/>
              </w:rPr>
            </w:pPr>
            <w:r>
              <w:rPr>
                <w:rFonts w:ascii="Verdana" w:eastAsia="Verdana" w:hAnsi="Verdana"/>
                <w:sz w:val="14"/>
              </w:rPr>
              <w:t>Attach Audited financial statements for the last 3 years, indicate if not available.</w:t>
            </w:r>
          </w:p>
        </w:tc>
        <w:tc>
          <w:tcPr>
            <w:tcW w:w="2020" w:type="dxa"/>
            <w:tcBorders>
              <w:bottom w:val="single" w:sz="8" w:space="0" w:color="auto"/>
              <w:right w:val="single" w:sz="8" w:space="0" w:color="auto"/>
            </w:tcBorders>
            <w:vAlign w:val="bottom"/>
          </w:tcPr>
          <w:p w:rsidR="00141276" w:rsidRDefault="00141276" w:rsidP="009B51B3">
            <w:pPr>
              <w:spacing w:line="0" w:lineRule="atLeast"/>
              <w:rPr>
                <w:rFonts w:eastAsia="Times New Roman"/>
                <w:sz w:val="13"/>
              </w:rPr>
            </w:pPr>
          </w:p>
        </w:tc>
      </w:tr>
      <w:tr w:rsidR="00141276" w:rsidTr="009B51B3">
        <w:trPr>
          <w:trHeight w:val="162"/>
        </w:trPr>
        <w:tc>
          <w:tcPr>
            <w:tcW w:w="480" w:type="dxa"/>
            <w:tcBorders>
              <w:bottom w:val="single" w:sz="8" w:space="0" w:color="auto"/>
            </w:tcBorders>
            <w:vAlign w:val="bottom"/>
          </w:tcPr>
          <w:p w:rsidR="00141276" w:rsidRDefault="00141276" w:rsidP="009B51B3">
            <w:pPr>
              <w:spacing w:line="163" w:lineRule="exact"/>
              <w:ind w:left="100"/>
              <w:rPr>
                <w:rFonts w:ascii="Verdana" w:eastAsia="Verdana" w:hAnsi="Verdana"/>
                <w:sz w:val="14"/>
              </w:rPr>
            </w:pPr>
            <w:r>
              <w:rPr>
                <w:rFonts w:ascii="Verdana" w:eastAsia="Verdana" w:hAnsi="Verdana"/>
                <w:sz w:val="14"/>
              </w:rPr>
              <w:t>8</w:t>
            </w:r>
          </w:p>
        </w:tc>
        <w:tc>
          <w:tcPr>
            <w:tcW w:w="6680" w:type="dxa"/>
            <w:tcBorders>
              <w:bottom w:val="single" w:sz="8" w:space="0" w:color="auto"/>
            </w:tcBorders>
            <w:vAlign w:val="bottom"/>
          </w:tcPr>
          <w:p w:rsidR="00141276" w:rsidRDefault="00141276" w:rsidP="009B51B3">
            <w:pPr>
              <w:spacing w:line="163" w:lineRule="exact"/>
              <w:ind w:left="100"/>
              <w:rPr>
                <w:rFonts w:ascii="Verdana" w:eastAsia="Verdana" w:hAnsi="Verdana"/>
                <w:sz w:val="14"/>
              </w:rPr>
            </w:pPr>
            <w:r>
              <w:rPr>
                <w:rFonts w:ascii="Verdana" w:eastAsia="Verdana" w:hAnsi="Verdana"/>
                <w:sz w:val="14"/>
              </w:rPr>
              <w:t>Recent Bank statement for 1 year.</w:t>
            </w:r>
          </w:p>
        </w:tc>
        <w:tc>
          <w:tcPr>
            <w:tcW w:w="2020" w:type="dxa"/>
            <w:tcBorders>
              <w:bottom w:val="single" w:sz="8" w:space="0" w:color="auto"/>
              <w:right w:val="single" w:sz="8" w:space="0" w:color="auto"/>
            </w:tcBorders>
            <w:vAlign w:val="bottom"/>
          </w:tcPr>
          <w:p w:rsidR="00141276" w:rsidRDefault="00141276" w:rsidP="009B51B3">
            <w:pPr>
              <w:spacing w:line="0" w:lineRule="atLeast"/>
              <w:rPr>
                <w:rFonts w:eastAsia="Times New Roman"/>
                <w:sz w:val="14"/>
              </w:rPr>
            </w:pPr>
          </w:p>
        </w:tc>
      </w:tr>
      <w:tr w:rsidR="00141276" w:rsidTr="009B51B3">
        <w:trPr>
          <w:trHeight w:val="160"/>
        </w:trPr>
        <w:tc>
          <w:tcPr>
            <w:tcW w:w="480" w:type="dxa"/>
            <w:vAlign w:val="bottom"/>
          </w:tcPr>
          <w:p w:rsidR="00141276" w:rsidRDefault="00141276" w:rsidP="009B51B3">
            <w:pPr>
              <w:spacing w:line="160" w:lineRule="exact"/>
              <w:ind w:left="100"/>
              <w:rPr>
                <w:rFonts w:ascii="Verdana" w:eastAsia="Verdana" w:hAnsi="Verdana"/>
                <w:sz w:val="14"/>
              </w:rPr>
            </w:pPr>
            <w:r>
              <w:rPr>
                <w:rFonts w:ascii="Verdana" w:eastAsia="Verdana" w:hAnsi="Verdana"/>
                <w:sz w:val="14"/>
              </w:rPr>
              <w:t>9</w:t>
            </w:r>
          </w:p>
        </w:tc>
        <w:tc>
          <w:tcPr>
            <w:tcW w:w="6680" w:type="dxa"/>
            <w:vAlign w:val="bottom"/>
          </w:tcPr>
          <w:p w:rsidR="00141276" w:rsidRDefault="00141276" w:rsidP="009B51B3">
            <w:pPr>
              <w:spacing w:line="160" w:lineRule="exact"/>
              <w:ind w:left="100"/>
              <w:rPr>
                <w:rFonts w:ascii="Verdana" w:eastAsia="Verdana" w:hAnsi="Verdana"/>
                <w:sz w:val="14"/>
              </w:rPr>
            </w:pPr>
            <w:r>
              <w:rPr>
                <w:rFonts w:ascii="Verdana" w:eastAsia="Verdana" w:hAnsi="Verdana"/>
                <w:sz w:val="14"/>
              </w:rPr>
              <w:t>The Plastic</w:t>
            </w:r>
            <w:r w:rsidR="00A2319C">
              <w:rPr>
                <w:rFonts w:ascii="Verdana" w:eastAsia="Verdana" w:hAnsi="Verdana"/>
                <w:sz w:val="14"/>
              </w:rPr>
              <w:t xml:space="preserve"> buckets</w:t>
            </w:r>
            <w:r w:rsidRPr="00A81F3A">
              <w:rPr>
                <w:rFonts w:ascii="Verdana" w:eastAsia="Verdana" w:hAnsi="Verdana"/>
                <w:sz w:val="14"/>
              </w:rPr>
              <w:t xml:space="preserve"> commodities to meet requirements of the standard organization of Nigeria (SON)</w:t>
            </w:r>
          </w:p>
        </w:tc>
        <w:tc>
          <w:tcPr>
            <w:tcW w:w="2020" w:type="dxa"/>
            <w:tcBorders>
              <w:right w:val="single" w:sz="8" w:space="0" w:color="auto"/>
            </w:tcBorders>
            <w:vAlign w:val="bottom"/>
          </w:tcPr>
          <w:p w:rsidR="00141276" w:rsidRDefault="00141276" w:rsidP="009B51B3">
            <w:pPr>
              <w:spacing w:line="0" w:lineRule="atLeast"/>
              <w:rPr>
                <w:rFonts w:eastAsia="Times New Roman"/>
                <w:sz w:val="13"/>
              </w:rPr>
            </w:pPr>
          </w:p>
        </w:tc>
      </w:tr>
      <w:tr w:rsidR="00141276" w:rsidTr="009B51B3">
        <w:trPr>
          <w:trHeight w:val="168"/>
        </w:trPr>
        <w:tc>
          <w:tcPr>
            <w:tcW w:w="480" w:type="dxa"/>
            <w:vAlign w:val="bottom"/>
          </w:tcPr>
          <w:p w:rsidR="00141276" w:rsidRDefault="00141276" w:rsidP="009B51B3">
            <w:pPr>
              <w:spacing w:line="0" w:lineRule="atLeast"/>
              <w:rPr>
                <w:rFonts w:eastAsia="Times New Roman"/>
                <w:sz w:val="14"/>
              </w:rPr>
            </w:pPr>
          </w:p>
        </w:tc>
        <w:tc>
          <w:tcPr>
            <w:tcW w:w="6680" w:type="dxa"/>
            <w:vAlign w:val="bottom"/>
          </w:tcPr>
          <w:p w:rsidR="00141276" w:rsidRDefault="00141276" w:rsidP="009B51B3">
            <w:pPr>
              <w:spacing w:line="168" w:lineRule="exact"/>
              <w:rPr>
                <w:rFonts w:ascii="Verdana" w:eastAsia="Verdana" w:hAnsi="Verdana"/>
                <w:sz w:val="14"/>
              </w:rPr>
            </w:pPr>
          </w:p>
        </w:tc>
        <w:tc>
          <w:tcPr>
            <w:tcW w:w="2020" w:type="dxa"/>
            <w:tcBorders>
              <w:right w:val="single" w:sz="8" w:space="0" w:color="auto"/>
            </w:tcBorders>
            <w:vAlign w:val="bottom"/>
          </w:tcPr>
          <w:p w:rsidR="00141276" w:rsidRDefault="00141276" w:rsidP="009B51B3">
            <w:pPr>
              <w:spacing w:line="0" w:lineRule="atLeast"/>
              <w:rPr>
                <w:rFonts w:eastAsia="Times New Roman"/>
                <w:sz w:val="14"/>
              </w:rPr>
            </w:pPr>
          </w:p>
        </w:tc>
      </w:tr>
      <w:tr w:rsidR="00141276" w:rsidTr="009B51B3">
        <w:trPr>
          <w:trHeight w:val="63"/>
        </w:trPr>
        <w:tc>
          <w:tcPr>
            <w:tcW w:w="480" w:type="dxa"/>
            <w:tcBorders>
              <w:bottom w:val="single" w:sz="8" w:space="0" w:color="auto"/>
            </w:tcBorders>
            <w:vAlign w:val="bottom"/>
          </w:tcPr>
          <w:p w:rsidR="00141276" w:rsidRDefault="00141276" w:rsidP="009B51B3">
            <w:pPr>
              <w:spacing w:line="0" w:lineRule="atLeast"/>
              <w:rPr>
                <w:rFonts w:eastAsia="Times New Roman"/>
                <w:sz w:val="14"/>
              </w:rPr>
            </w:pPr>
          </w:p>
        </w:tc>
        <w:tc>
          <w:tcPr>
            <w:tcW w:w="6680" w:type="dxa"/>
            <w:tcBorders>
              <w:bottom w:val="single" w:sz="8" w:space="0" w:color="auto"/>
            </w:tcBorders>
            <w:vAlign w:val="bottom"/>
          </w:tcPr>
          <w:p w:rsidR="00141276" w:rsidRDefault="00141276" w:rsidP="009B51B3">
            <w:pPr>
              <w:spacing w:line="0" w:lineRule="atLeast"/>
              <w:rPr>
                <w:rFonts w:ascii="Verdana" w:eastAsia="Verdana" w:hAnsi="Verdana"/>
                <w:sz w:val="14"/>
              </w:rPr>
            </w:pPr>
          </w:p>
        </w:tc>
        <w:tc>
          <w:tcPr>
            <w:tcW w:w="2020" w:type="dxa"/>
            <w:tcBorders>
              <w:bottom w:val="single" w:sz="8" w:space="0" w:color="auto"/>
              <w:right w:val="single" w:sz="8" w:space="0" w:color="auto"/>
            </w:tcBorders>
            <w:vAlign w:val="bottom"/>
          </w:tcPr>
          <w:p w:rsidR="00141276" w:rsidRDefault="00141276" w:rsidP="009B51B3">
            <w:pPr>
              <w:spacing w:line="0" w:lineRule="atLeast"/>
              <w:rPr>
                <w:rFonts w:eastAsia="Times New Roman"/>
                <w:sz w:val="14"/>
              </w:rPr>
            </w:pPr>
          </w:p>
        </w:tc>
      </w:tr>
      <w:tr w:rsidR="00141276" w:rsidTr="009B51B3">
        <w:trPr>
          <w:trHeight w:val="160"/>
        </w:trPr>
        <w:tc>
          <w:tcPr>
            <w:tcW w:w="480" w:type="dxa"/>
            <w:tcBorders>
              <w:bottom w:val="single" w:sz="8" w:space="0" w:color="auto"/>
            </w:tcBorders>
            <w:vAlign w:val="bottom"/>
          </w:tcPr>
          <w:p w:rsidR="00141276" w:rsidRDefault="00141276" w:rsidP="009B51B3">
            <w:pPr>
              <w:spacing w:line="160" w:lineRule="exact"/>
              <w:ind w:left="100"/>
              <w:rPr>
                <w:rFonts w:ascii="Verdana" w:eastAsia="Verdana" w:hAnsi="Verdana"/>
                <w:sz w:val="14"/>
              </w:rPr>
            </w:pPr>
            <w:r>
              <w:rPr>
                <w:rFonts w:ascii="Verdana" w:eastAsia="Verdana" w:hAnsi="Verdana"/>
                <w:sz w:val="14"/>
              </w:rPr>
              <w:t>10</w:t>
            </w:r>
          </w:p>
        </w:tc>
        <w:tc>
          <w:tcPr>
            <w:tcW w:w="6680" w:type="dxa"/>
            <w:tcBorders>
              <w:bottom w:val="single" w:sz="8" w:space="0" w:color="auto"/>
            </w:tcBorders>
            <w:vAlign w:val="bottom"/>
          </w:tcPr>
          <w:p w:rsidR="00141276" w:rsidRDefault="00141276" w:rsidP="009B51B3">
            <w:pPr>
              <w:spacing w:line="160" w:lineRule="exact"/>
              <w:ind w:left="100"/>
              <w:rPr>
                <w:rFonts w:ascii="Verdana" w:eastAsia="Verdana" w:hAnsi="Verdana"/>
                <w:sz w:val="14"/>
              </w:rPr>
            </w:pPr>
            <w:r>
              <w:rPr>
                <w:rFonts w:ascii="Verdana" w:eastAsia="Verdana" w:hAnsi="Verdana"/>
                <w:sz w:val="14"/>
              </w:rPr>
              <w:t>Provide the Manufacturers licence</w:t>
            </w:r>
          </w:p>
        </w:tc>
        <w:tc>
          <w:tcPr>
            <w:tcW w:w="2020" w:type="dxa"/>
            <w:tcBorders>
              <w:bottom w:val="single" w:sz="8" w:space="0" w:color="auto"/>
              <w:right w:val="single" w:sz="8" w:space="0" w:color="auto"/>
            </w:tcBorders>
            <w:vAlign w:val="bottom"/>
          </w:tcPr>
          <w:p w:rsidR="00141276" w:rsidRDefault="00141276" w:rsidP="009B51B3">
            <w:pPr>
              <w:spacing w:line="0" w:lineRule="atLeast"/>
              <w:rPr>
                <w:rFonts w:eastAsia="Times New Roman"/>
                <w:sz w:val="13"/>
              </w:rPr>
            </w:pPr>
          </w:p>
        </w:tc>
      </w:tr>
      <w:tr w:rsidR="00141276" w:rsidTr="009B51B3">
        <w:trPr>
          <w:trHeight w:val="160"/>
        </w:trPr>
        <w:tc>
          <w:tcPr>
            <w:tcW w:w="480" w:type="dxa"/>
            <w:vAlign w:val="bottom"/>
          </w:tcPr>
          <w:p w:rsidR="00141276" w:rsidRDefault="00141276" w:rsidP="009B51B3">
            <w:pPr>
              <w:spacing w:line="160" w:lineRule="exact"/>
              <w:ind w:left="100"/>
              <w:rPr>
                <w:rFonts w:ascii="Verdana" w:eastAsia="Verdana" w:hAnsi="Verdana"/>
                <w:sz w:val="14"/>
              </w:rPr>
            </w:pPr>
            <w:r>
              <w:rPr>
                <w:rFonts w:ascii="Verdana" w:eastAsia="Verdana" w:hAnsi="Verdana"/>
                <w:sz w:val="14"/>
              </w:rPr>
              <w:t>11</w:t>
            </w:r>
          </w:p>
        </w:tc>
        <w:tc>
          <w:tcPr>
            <w:tcW w:w="6680" w:type="dxa"/>
            <w:vAlign w:val="bottom"/>
          </w:tcPr>
          <w:p w:rsidR="00141276" w:rsidRDefault="00141276" w:rsidP="009B51B3">
            <w:pPr>
              <w:spacing w:line="160" w:lineRule="exact"/>
              <w:ind w:left="100"/>
              <w:rPr>
                <w:rFonts w:ascii="Verdana" w:eastAsia="Verdana" w:hAnsi="Verdana"/>
                <w:sz w:val="14"/>
              </w:rPr>
            </w:pPr>
            <w:r>
              <w:rPr>
                <w:rFonts w:ascii="Verdana" w:eastAsia="Verdana" w:hAnsi="Verdana"/>
                <w:sz w:val="14"/>
              </w:rPr>
              <w:t>Registration and licensed by the SON</w:t>
            </w:r>
          </w:p>
        </w:tc>
        <w:tc>
          <w:tcPr>
            <w:tcW w:w="2020" w:type="dxa"/>
            <w:tcBorders>
              <w:right w:val="single" w:sz="8" w:space="0" w:color="auto"/>
            </w:tcBorders>
            <w:vAlign w:val="bottom"/>
          </w:tcPr>
          <w:p w:rsidR="00141276" w:rsidRDefault="00141276" w:rsidP="009B51B3">
            <w:pPr>
              <w:spacing w:line="0" w:lineRule="atLeast"/>
              <w:rPr>
                <w:rFonts w:eastAsia="Times New Roman"/>
                <w:sz w:val="13"/>
              </w:rPr>
            </w:pPr>
          </w:p>
        </w:tc>
      </w:tr>
      <w:tr w:rsidR="00141276" w:rsidTr="009B51B3">
        <w:trPr>
          <w:trHeight w:val="72"/>
        </w:trPr>
        <w:tc>
          <w:tcPr>
            <w:tcW w:w="480" w:type="dxa"/>
            <w:tcBorders>
              <w:bottom w:val="single" w:sz="8" w:space="0" w:color="auto"/>
            </w:tcBorders>
            <w:vAlign w:val="bottom"/>
          </w:tcPr>
          <w:p w:rsidR="00141276" w:rsidRDefault="00141276" w:rsidP="009B51B3">
            <w:pPr>
              <w:spacing w:line="160" w:lineRule="exact"/>
              <w:ind w:left="100"/>
              <w:rPr>
                <w:rFonts w:ascii="Verdana" w:eastAsia="Verdana" w:hAnsi="Verdana"/>
                <w:sz w:val="14"/>
              </w:rPr>
            </w:pPr>
          </w:p>
        </w:tc>
        <w:tc>
          <w:tcPr>
            <w:tcW w:w="6680" w:type="dxa"/>
            <w:tcBorders>
              <w:bottom w:val="single" w:sz="8" w:space="0" w:color="auto"/>
            </w:tcBorders>
            <w:vAlign w:val="bottom"/>
          </w:tcPr>
          <w:p w:rsidR="00141276" w:rsidRDefault="00141276" w:rsidP="009B51B3">
            <w:pPr>
              <w:spacing w:line="160" w:lineRule="exact"/>
              <w:rPr>
                <w:rFonts w:ascii="Verdana" w:eastAsia="Verdana" w:hAnsi="Verdana"/>
                <w:sz w:val="14"/>
              </w:rPr>
            </w:pPr>
          </w:p>
        </w:tc>
        <w:tc>
          <w:tcPr>
            <w:tcW w:w="2020" w:type="dxa"/>
            <w:tcBorders>
              <w:bottom w:val="single" w:sz="8" w:space="0" w:color="auto"/>
              <w:right w:val="single" w:sz="8" w:space="0" w:color="auto"/>
            </w:tcBorders>
            <w:vAlign w:val="bottom"/>
          </w:tcPr>
          <w:p w:rsidR="00141276" w:rsidRDefault="00141276" w:rsidP="009B51B3">
            <w:pPr>
              <w:spacing w:line="0" w:lineRule="atLeast"/>
              <w:rPr>
                <w:rFonts w:eastAsia="Times New Roman"/>
                <w:sz w:val="13"/>
              </w:rPr>
            </w:pPr>
          </w:p>
        </w:tc>
      </w:tr>
      <w:tr w:rsidR="00141276" w:rsidTr="009B51B3">
        <w:trPr>
          <w:trHeight w:val="163"/>
        </w:trPr>
        <w:tc>
          <w:tcPr>
            <w:tcW w:w="480" w:type="dxa"/>
            <w:tcBorders>
              <w:bottom w:val="single" w:sz="8" w:space="0" w:color="auto"/>
            </w:tcBorders>
            <w:vAlign w:val="bottom"/>
          </w:tcPr>
          <w:p w:rsidR="00141276" w:rsidRDefault="00141276" w:rsidP="009B51B3">
            <w:pPr>
              <w:spacing w:line="163" w:lineRule="exact"/>
              <w:ind w:left="100"/>
              <w:rPr>
                <w:rFonts w:ascii="Verdana" w:eastAsia="Verdana" w:hAnsi="Verdana"/>
                <w:sz w:val="14"/>
              </w:rPr>
            </w:pPr>
            <w:r>
              <w:rPr>
                <w:rFonts w:ascii="Verdana" w:eastAsia="Verdana" w:hAnsi="Verdana"/>
                <w:sz w:val="14"/>
              </w:rPr>
              <w:t>12</w:t>
            </w:r>
          </w:p>
        </w:tc>
        <w:tc>
          <w:tcPr>
            <w:tcW w:w="6680" w:type="dxa"/>
            <w:tcBorders>
              <w:bottom w:val="single" w:sz="8" w:space="0" w:color="auto"/>
            </w:tcBorders>
            <w:vAlign w:val="bottom"/>
          </w:tcPr>
          <w:p w:rsidR="00141276" w:rsidRDefault="00141276" w:rsidP="009B51B3">
            <w:pPr>
              <w:spacing w:line="163" w:lineRule="exact"/>
              <w:ind w:left="100"/>
              <w:rPr>
                <w:rFonts w:ascii="Verdana" w:eastAsia="Verdana" w:hAnsi="Verdana"/>
                <w:sz w:val="14"/>
              </w:rPr>
            </w:pPr>
            <w:r>
              <w:rPr>
                <w:rFonts w:ascii="Verdana" w:eastAsia="Verdana" w:hAnsi="Verdana"/>
                <w:sz w:val="14"/>
              </w:rPr>
              <w:t>Accurately filled in IFRC Pricing Template (to be filled in signed and stamped)</w:t>
            </w:r>
          </w:p>
        </w:tc>
        <w:tc>
          <w:tcPr>
            <w:tcW w:w="2020" w:type="dxa"/>
            <w:tcBorders>
              <w:bottom w:val="single" w:sz="8" w:space="0" w:color="auto"/>
              <w:right w:val="single" w:sz="8" w:space="0" w:color="auto"/>
            </w:tcBorders>
            <w:vAlign w:val="bottom"/>
          </w:tcPr>
          <w:p w:rsidR="00141276" w:rsidRDefault="00141276" w:rsidP="009B51B3">
            <w:pPr>
              <w:spacing w:line="0" w:lineRule="atLeast"/>
              <w:rPr>
                <w:rFonts w:eastAsia="Times New Roman"/>
                <w:sz w:val="14"/>
              </w:rPr>
            </w:pPr>
          </w:p>
        </w:tc>
      </w:tr>
      <w:tr w:rsidR="00141276" w:rsidTr="009B51B3">
        <w:trPr>
          <w:trHeight w:val="159"/>
        </w:trPr>
        <w:tc>
          <w:tcPr>
            <w:tcW w:w="480" w:type="dxa"/>
            <w:vAlign w:val="bottom"/>
          </w:tcPr>
          <w:p w:rsidR="00141276" w:rsidRDefault="00141276" w:rsidP="009B51B3">
            <w:pPr>
              <w:spacing w:line="159" w:lineRule="exact"/>
              <w:ind w:left="100"/>
              <w:rPr>
                <w:rFonts w:ascii="Verdana" w:eastAsia="Verdana" w:hAnsi="Verdana"/>
                <w:sz w:val="14"/>
              </w:rPr>
            </w:pPr>
            <w:r>
              <w:rPr>
                <w:rFonts w:ascii="Verdana" w:eastAsia="Verdana" w:hAnsi="Verdana"/>
                <w:sz w:val="14"/>
              </w:rPr>
              <w:t>13</w:t>
            </w:r>
          </w:p>
        </w:tc>
        <w:tc>
          <w:tcPr>
            <w:tcW w:w="6680" w:type="dxa"/>
            <w:vAlign w:val="bottom"/>
          </w:tcPr>
          <w:p w:rsidR="00141276" w:rsidRDefault="00141276" w:rsidP="009B51B3">
            <w:pPr>
              <w:spacing w:line="159" w:lineRule="exact"/>
              <w:ind w:left="100"/>
              <w:rPr>
                <w:rFonts w:ascii="Verdana" w:eastAsia="Verdana" w:hAnsi="Verdana"/>
                <w:sz w:val="14"/>
              </w:rPr>
            </w:pPr>
            <w:r>
              <w:rPr>
                <w:rFonts w:ascii="Verdana" w:eastAsia="Verdana" w:hAnsi="Verdana"/>
                <w:sz w:val="14"/>
              </w:rPr>
              <w:t>A Tender Guarantee (amount equal to 2.5% of the tender value) must be submitted with</w:t>
            </w:r>
          </w:p>
        </w:tc>
        <w:tc>
          <w:tcPr>
            <w:tcW w:w="2020" w:type="dxa"/>
            <w:vAlign w:val="bottom"/>
          </w:tcPr>
          <w:p w:rsidR="00141276" w:rsidRDefault="00141276" w:rsidP="009B51B3">
            <w:pPr>
              <w:spacing w:line="0" w:lineRule="atLeast"/>
              <w:rPr>
                <w:rFonts w:eastAsia="Times New Roman"/>
                <w:sz w:val="13"/>
              </w:rPr>
            </w:pPr>
          </w:p>
        </w:tc>
      </w:tr>
      <w:tr w:rsidR="00141276" w:rsidTr="009B51B3">
        <w:trPr>
          <w:trHeight w:val="168"/>
        </w:trPr>
        <w:tc>
          <w:tcPr>
            <w:tcW w:w="480" w:type="dxa"/>
            <w:vAlign w:val="bottom"/>
          </w:tcPr>
          <w:p w:rsidR="00141276" w:rsidRDefault="00141276" w:rsidP="009B51B3">
            <w:pPr>
              <w:spacing w:line="0" w:lineRule="atLeast"/>
              <w:rPr>
                <w:rFonts w:eastAsia="Times New Roman"/>
                <w:sz w:val="14"/>
              </w:rPr>
            </w:pPr>
          </w:p>
        </w:tc>
        <w:tc>
          <w:tcPr>
            <w:tcW w:w="6680" w:type="dxa"/>
            <w:vAlign w:val="bottom"/>
          </w:tcPr>
          <w:p w:rsidR="00141276" w:rsidRDefault="00141276" w:rsidP="009B51B3">
            <w:pPr>
              <w:spacing w:line="168" w:lineRule="exact"/>
              <w:ind w:left="100"/>
              <w:rPr>
                <w:rFonts w:ascii="Verdana" w:eastAsia="Verdana" w:hAnsi="Verdana"/>
                <w:b/>
                <w:sz w:val="14"/>
              </w:rPr>
            </w:pPr>
            <w:r>
              <w:rPr>
                <w:rFonts w:ascii="Verdana" w:eastAsia="Verdana" w:hAnsi="Verdana"/>
                <w:sz w:val="14"/>
              </w:rPr>
              <w:t>the Tender by way of bank draft/pay order in favour of “</w:t>
            </w:r>
            <w:r>
              <w:rPr>
                <w:rFonts w:ascii="Verdana" w:eastAsia="Verdana" w:hAnsi="Verdana"/>
                <w:b/>
                <w:sz w:val="14"/>
              </w:rPr>
              <w:t>INTERNATIONAL FEDERATION</w:t>
            </w:r>
          </w:p>
        </w:tc>
        <w:tc>
          <w:tcPr>
            <w:tcW w:w="2020" w:type="dxa"/>
            <w:vAlign w:val="bottom"/>
          </w:tcPr>
          <w:p w:rsidR="00141276" w:rsidRDefault="00141276" w:rsidP="009B51B3">
            <w:pPr>
              <w:spacing w:line="0" w:lineRule="atLeast"/>
              <w:rPr>
                <w:rFonts w:eastAsia="Times New Roman"/>
                <w:sz w:val="14"/>
              </w:rPr>
            </w:pPr>
          </w:p>
        </w:tc>
      </w:tr>
      <w:tr w:rsidR="00141276" w:rsidTr="009B51B3">
        <w:trPr>
          <w:trHeight w:val="171"/>
        </w:trPr>
        <w:tc>
          <w:tcPr>
            <w:tcW w:w="480" w:type="dxa"/>
            <w:vAlign w:val="bottom"/>
          </w:tcPr>
          <w:p w:rsidR="00141276" w:rsidRDefault="00141276" w:rsidP="009B51B3">
            <w:pPr>
              <w:spacing w:line="0" w:lineRule="atLeast"/>
              <w:rPr>
                <w:rFonts w:eastAsia="Times New Roman"/>
                <w:sz w:val="14"/>
              </w:rPr>
            </w:pPr>
          </w:p>
        </w:tc>
        <w:tc>
          <w:tcPr>
            <w:tcW w:w="6680" w:type="dxa"/>
            <w:vAlign w:val="bottom"/>
          </w:tcPr>
          <w:p w:rsidR="00141276" w:rsidRDefault="00141276" w:rsidP="009B51B3">
            <w:pPr>
              <w:spacing w:line="0" w:lineRule="atLeast"/>
              <w:ind w:left="100"/>
              <w:rPr>
                <w:rFonts w:ascii="Verdana" w:eastAsia="Verdana" w:hAnsi="Verdana"/>
                <w:sz w:val="14"/>
              </w:rPr>
            </w:pPr>
            <w:r>
              <w:rPr>
                <w:rFonts w:ascii="Verdana" w:eastAsia="Verdana" w:hAnsi="Verdana"/>
                <w:b/>
                <w:sz w:val="14"/>
              </w:rPr>
              <w:t xml:space="preserve">OF RED CROSS AND RED CRESCENT SOCIETIES” </w:t>
            </w:r>
            <w:r>
              <w:rPr>
                <w:rFonts w:ascii="Verdana" w:eastAsia="Verdana" w:hAnsi="Verdana"/>
                <w:sz w:val="14"/>
              </w:rPr>
              <w:t>from a recognised scheduled bank. A</w:t>
            </w:r>
          </w:p>
        </w:tc>
        <w:tc>
          <w:tcPr>
            <w:tcW w:w="2020" w:type="dxa"/>
            <w:vAlign w:val="bottom"/>
          </w:tcPr>
          <w:p w:rsidR="00141276" w:rsidRDefault="00141276" w:rsidP="009B51B3">
            <w:pPr>
              <w:spacing w:line="0" w:lineRule="atLeast"/>
              <w:rPr>
                <w:rFonts w:eastAsia="Times New Roman"/>
                <w:sz w:val="14"/>
              </w:rPr>
            </w:pPr>
          </w:p>
        </w:tc>
      </w:tr>
      <w:tr w:rsidR="00141276" w:rsidTr="009B51B3">
        <w:trPr>
          <w:trHeight w:val="170"/>
        </w:trPr>
        <w:tc>
          <w:tcPr>
            <w:tcW w:w="480" w:type="dxa"/>
            <w:vAlign w:val="bottom"/>
          </w:tcPr>
          <w:p w:rsidR="00141276" w:rsidRDefault="00141276" w:rsidP="009B51B3">
            <w:pPr>
              <w:spacing w:line="0" w:lineRule="atLeast"/>
              <w:rPr>
                <w:rFonts w:eastAsia="Times New Roman"/>
                <w:sz w:val="14"/>
              </w:rPr>
            </w:pPr>
          </w:p>
        </w:tc>
        <w:tc>
          <w:tcPr>
            <w:tcW w:w="6680" w:type="dxa"/>
            <w:vAlign w:val="bottom"/>
          </w:tcPr>
          <w:p w:rsidR="00141276" w:rsidRDefault="00141276" w:rsidP="009B51B3">
            <w:pPr>
              <w:spacing w:line="0" w:lineRule="atLeast"/>
              <w:ind w:left="100"/>
              <w:rPr>
                <w:rFonts w:ascii="Verdana" w:eastAsia="Verdana" w:hAnsi="Verdana"/>
                <w:sz w:val="14"/>
              </w:rPr>
            </w:pPr>
            <w:r>
              <w:rPr>
                <w:rFonts w:ascii="Verdana" w:eastAsia="Verdana" w:hAnsi="Verdana"/>
                <w:sz w:val="14"/>
              </w:rPr>
              <w:t>Bank guarantee will not be accepted. Kindly Note that withdrawal of a tender after</w:t>
            </w:r>
          </w:p>
        </w:tc>
        <w:tc>
          <w:tcPr>
            <w:tcW w:w="2020" w:type="dxa"/>
            <w:vAlign w:val="bottom"/>
          </w:tcPr>
          <w:p w:rsidR="00141276" w:rsidRDefault="00141276" w:rsidP="009B51B3">
            <w:pPr>
              <w:spacing w:line="0" w:lineRule="atLeast"/>
              <w:rPr>
                <w:rFonts w:eastAsia="Times New Roman"/>
                <w:sz w:val="14"/>
              </w:rPr>
            </w:pPr>
          </w:p>
        </w:tc>
      </w:tr>
      <w:tr w:rsidR="00141276" w:rsidTr="009B51B3">
        <w:trPr>
          <w:trHeight w:val="170"/>
        </w:trPr>
        <w:tc>
          <w:tcPr>
            <w:tcW w:w="480" w:type="dxa"/>
            <w:vAlign w:val="bottom"/>
          </w:tcPr>
          <w:p w:rsidR="00141276" w:rsidRDefault="00141276" w:rsidP="009B51B3">
            <w:pPr>
              <w:spacing w:line="0" w:lineRule="atLeast"/>
              <w:rPr>
                <w:rFonts w:eastAsia="Times New Roman"/>
                <w:sz w:val="14"/>
              </w:rPr>
            </w:pPr>
          </w:p>
        </w:tc>
        <w:tc>
          <w:tcPr>
            <w:tcW w:w="6680" w:type="dxa"/>
            <w:vAlign w:val="bottom"/>
          </w:tcPr>
          <w:p w:rsidR="00141276" w:rsidRDefault="00141276" w:rsidP="009B51B3">
            <w:pPr>
              <w:spacing w:line="0" w:lineRule="atLeast"/>
              <w:ind w:left="100"/>
              <w:rPr>
                <w:rFonts w:ascii="Verdana" w:eastAsia="Verdana" w:hAnsi="Verdana"/>
                <w:sz w:val="14"/>
              </w:rPr>
            </w:pPr>
            <w:r>
              <w:rPr>
                <w:rFonts w:ascii="Verdana" w:eastAsia="Verdana" w:hAnsi="Verdana"/>
                <w:sz w:val="14"/>
              </w:rPr>
              <w:t>submission or failure to accept our offer or to deliver as per the purchase order lead to</w:t>
            </w:r>
          </w:p>
        </w:tc>
        <w:tc>
          <w:tcPr>
            <w:tcW w:w="2020" w:type="dxa"/>
            <w:vAlign w:val="bottom"/>
          </w:tcPr>
          <w:p w:rsidR="00141276" w:rsidRDefault="00141276" w:rsidP="009B51B3">
            <w:pPr>
              <w:spacing w:line="0" w:lineRule="atLeast"/>
              <w:rPr>
                <w:rFonts w:eastAsia="Times New Roman"/>
                <w:sz w:val="14"/>
              </w:rPr>
            </w:pPr>
          </w:p>
        </w:tc>
      </w:tr>
      <w:tr w:rsidR="00141276" w:rsidTr="009B51B3">
        <w:trPr>
          <w:trHeight w:val="171"/>
        </w:trPr>
        <w:tc>
          <w:tcPr>
            <w:tcW w:w="480" w:type="dxa"/>
            <w:tcBorders>
              <w:bottom w:val="single" w:sz="8" w:space="0" w:color="auto"/>
            </w:tcBorders>
            <w:vAlign w:val="bottom"/>
          </w:tcPr>
          <w:p w:rsidR="00141276" w:rsidRDefault="00141276" w:rsidP="009B51B3">
            <w:pPr>
              <w:spacing w:line="0" w:lineRule="atLeast"/>
              <w:rPr>
                <w:rFonts w:eastAsia="Times New Roman"/>
                <w:sz w:val="14"/>
              </w:rPr>
            </w:pPr>
          </w:p>
        </w:tc>
        <w:tc>
          <w:tcPr>
            <w:tcW w:w="6680" w:type="dxa"/>
            <w:tcBorders>
              <w:bottom w:val="single" w:sz="8" w:space="0" w:color="auto"/>
            </w:tcBorders>
            <w:vAlign w:val="bottom"/>
          </w:tcPr>
          <w:p w:rsidR="00141276" w:rsidRDefault="00141276" w:rsidP="009B51B3">
            <w:pPr>
              <w:spacing w:line="0" w:lineRule="atLeast"/>
              <w:ind w:left="100"/>
              <w:rPr>
                <w:rFonts w:ascii="Verdana" w:eastAsia="Verdana" w:hAnsi="Verdana"/>
                <w:sz w:val="14"/>
              </w:rPr>
            </w:pPr>
            <w:r>
              <w:rPr>
                <w:rFonts w:ascii="Verdana" w:eastAsia="Verdana" w:hAnsi="Verdana"/>
                <w:sz w:val="14"/>
              </w:rPr>
              <w:t>forfeiture of your tender guarantee.</w:t>
            </w:r>
          </w:p>
        </w:tc>
        <w:tc>
          <w:tcPr>
            <w:tcW w:w="2020" w:type="dxa"/>
            <w:tcBorders>
              <w:bottom w:val="single" w:sz="8" w:space="0" w:color="auto"/>
            </w:tcBorders>
            <w:vAlign w:val="bottom"/>
          </w:tcPr>
          <w:p w:rsidR="00141276" w:rsidRDefault="00141276" w:rsidP="009B51B3">
            <w:pPr>
              <w:spacing w:line="0" w:lineRule="atLeast"/>
              <w:rPr>
                <w:rFonts w:eastAsia="Times New Roman"/>
                <w:sz w:val="14"/>
              </w:rPr>
            </w:pPr>
          </w:p>
        </w:tc>
      </w:tr>
      <w:tr w:rsidR="00141276" w:rsidTr="009B51B3">
        <w:trPr>
          <w:trHeight w:val="160"/>
        </w:trPr>
        <w:tc>
          <w:tcPr>
            <w:tcW w:w="480" w:type="dxa"/>
            <w:vAlign w:val="bottom"/>
          </w:tcPr>
          <w:p w:rsidR="00141276" w:rsidRDefault="00141276" w:rsidP="009B51B3">
            <w:pPr>
              <w:spacing w:line="160" w:lineRule="exact"/>
              <w:ind w:left="100"/>
              <w:rPr>
                <w:rFonts w:ascii="Verdana" w:eastAsia="Verdana" w:hAnsi="Verdana"/>
                <w:sz w:val="14"/>
              </w:rPr>
            </w:pPr>
            <w:r>
              <w:rPr>
                <w:rFonts w:ascii="Verdana" w:eastAsia="Verdana" w:hAnsi="Verdana"/>
                <w:sz w:val="14"/>
              </w:rPr>
              <w:t>14</w:t>
            </w:r>
          </w:p>
        </w:tc>
        <w:tc>
          <w:tcPr>
            <w:tcW w:w="6680" w:type="dxa"/>
            <w:vAlign w:val="bottom"/>
          </w:tcPr>
          <w:p w:rsidR="00141276" w:rsidRDefault="00141276" w:rsidP="009B51B3">
            <w:pPr>
              <w:spacing w:line="160" w:lineRule="exact"/>
              <w:ind w:left="100"/>
              <w:rPr>
                <w:rFonts w:ascii="Verdana" w:eastAsia="Verdana" w:hAnsi="Verdana"/>
                <w:sz w:val="14"/>
              </w:rPr>
            </w:pPr>
            <w:r>
              <w:rPr>
                <w:rFonts w:ascii="Verdana" w:eastAsia="Verdana" w:hAnsi="Verdana"/>
                <w:sz w:val="14"/>
              </w:rPr>
              <w:t>Kindly provide Quality certification(s) for your products</w:t>
            </w:r>
          </w:p>
        </w:tc>
        <w:tc>
          <w:tcPr>
            <w:tcW w:w="2020" w:type="dxa"/>
            <w:vAlign w:val="bottom"/>
          </w:tcPr>
          <w:p w:rsidR="00141276" w:rsidRDefault="00141276" w:rsidP="009B51B3">
            <w:pPr>
              <w:spacing w:line="0" w:lineRule="atLeast"/>
              <w:rPr>
                <w:rFonts w:eastAsia="Times New Roman"/>
                <w:sz w:val="13"/>
              </w:rPr>
            </w:pPr>
          </w:p>
        </w:tc>
      </w:tr>
    </w:tbl>
    <w:p w:rsidR="00141276" w:rsidRDefault="008B6415" w:rsidP="00141276">
      <w:pPr>
        <w:spacing w:line="20" w:lineRule="exact"/>
        <w:rPr>
          <w:rFonts w:eastAsia="Times New Roman"/>
          <w:sz w:val="24"/>
        </w:rPr>
      </w:pPr>
      <w:r w:rsidRPr="008B6415">
        <w:rPr>
          <w:rFonts w:eastAsia="Times New Roman"/>
          <w:noProof/>
          <w:sz w:val="13"/>
        </w:rPr>
        <w:pict>
          <v:line id="Straight Connector 8" o:spid="_x0000_s1028" style="position:absolute;z-index:-251651072;visibility:visible;mso-position-horizontal-relative:text;mso-position-vertical-relative:text" from="483.65pt,-59.95pt" to="483.6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" strokeweight=".16931mm"/>
        </w:pict>
      </w:r>
    </w:p>
    <w:p w:rsidR="00141276" w:rsidRDefault="00141276" w:rsidP="00141276">
      <w:pPr>
        <w:tabs>
          <w:tab w:val="left" w:pos="1080"/>
        </w:tabs>
        <w:spacing w:line="0" w:lineRule="atLeast"/>
        <w:ind w:left="604"/>
        <w:rPr>
          <w:rFonts w:ascii="Verdana" w:eastAsia="Verdana" w:hAnsi="Verdana"/>
          <w:sz w:val="14"/>
        </w:rPr>
      </w:pPr>
      <w:r>
        <w:rPr>
          <w:rFonts w:ascii="Verdana" w:eastAsia="Verdana" w:hAnsi="Verdana"/>
          <w:sz w:val="14"/>
        </w:rPr>
        <w:t>15      Commitment letter (refer to clause 10).</w:t>
      </w:r>
    </w:p>
    <w:p w:rsidR="00141276" w:rsidRDefault="00141276" w:rsidP="00141276">
      <w:pPr>
        <w:spacing w:line="180" w:lineRule="exact"/>
        <w:rPr>
          <w:rFonts w:ascii="Verdana" w:eastAsia="Verdana" w:hAnsi="Verdana"/>
          <w:sz w:val="14"/>
        </w:rPr>
      </w:pPr>
    </w:p>
    <w:p w:rsidR="00141276" w:rsidRDefault="00141276" w:rsidP="00141276">
      <w:pPr>
        <w:numPr>
          <w:ilvl w:val="0"/>
          <w:numId w:val="3"/>
        </w:numPr>
        <w:tabs>
          <w:tab w:val="left" w:pos="600"/>
        </w:tabs>
        <w:spacing w:line="0" w:lineRule="atLeast"/>
        <w:ind w:left="600" w:hanging="207"/>
        <w:rPr>
          <w:rFonts w:ascii="Verdana" w:eastAsia="Verdana" w:hAnsi="Verdana"/>
          <w:sz w:val="14"/>
        </w:rPr>
      </w:pPr>
      <w:r>
        <w:rPr>
          <w:rFonts w:ascii="Verdana" w:eastAsia="Verdana" w:hAnsi="Verdana"/>
          <w:sz w:val="14"/>
        </w:rPr>
        <w:t>The Request for quotation (RFQ) consists of the following Annexes;</w:t>
      </w:r>
    </w:p>
    <w:p w:rsidR="00141276" w:rsidRDefault="00141276" w:rsidP="00141276">
      <w:pPr>
        <w:numPr>
          <w:ilvl w:val="2"/>
          <w:numId w:val="3"/>
        </w:numPr>
        <w:tabs>
          <w:tab w:val="left" w:pos="1480"/>
        </w:tabs>
        <w:spacing w:line="0" w:lineRule="atLeast"/>
        <w:ind w:left="1480" w:hanging="367"/>
        <w:rPr>
          <w:rFonts w:ascii="Arial" w:eastAsia="Arial" w:hAnsi="Arial"/>
          <w:sz w:val="14"/>
        </w:rPr>
      </w:pPr>
      <w:r>
        <w:rPr>
          <w:rFonts w:ascii="Verdana" w:eastAsia="Verdana" w:hAnsi="Verdana"/>
          <w:sz w:val="14"/>
        </w:rPr>
        <w:t>Annex 1: IFRC terms and Conditions</w:t>
      </w:r>
    </w:p>
    <w:p w:rsidR="00141276" w:rsidRDefault="00141276" w:rsidP="00141276">
      <w:pPr>
        <w:numPr>
          <w:ilvl w:val="2"/>
          <w:numId w:val="3"/>
        </w:numPr>
        <w:tabs>
          <w:tab w:val="left" w:pos="1480"/>
        </w:tabs>
        <w:spacing w:line="0" w:lineRule="atLeast"/>
        <w:ind w:left="1480" w:hanging="367"/>
        <w:rPr>
          <w:rFonts w:ascii="Arial" w:eastAsia="Arial" w:hAnsi="Arial"/>
          <w:sz w:val="14"/>
        </w:rPr>
      </w:pPr>
      <w:r>
        <w:rPr>
          <w:rFonts w:ascii="Verdana" w:eastAsia="Verdana" w:hAnsi="Verdana"/>
          <w:sz w:val="14"/>
        </w:rPr>
        <w:t>Annex 2: Supplier registration Form</w:t>
      </w:r>
    </w:p>
    <w:p w:rsidR="00141276" w:rsidRDefault="00141276" w:rsidP="00141276">
      <w:pPr>
        <w:numPr>
          <w:ilvl w:val="2"/>
          <w:numId w:val="3"/>
        </w:numPr>
        <w:tabs>
          <w:tab w:val="left" w:pos="1480"/>
        </w:tabs>
        <w:spacing w:line="0" w:lineRule="atLeast"/>
        <w:ind w:left="1480" w:hanging="367"/>
        <w:rPr>
          <w:rFonts w:ascii="Arial" w:eastAsia="Arial" w:hAnsi="Arial"/>
          <w:sz w:val="14"/>
        </w:rPr>
      </w:pPr>
      <w:r>
        <w:rPr>
          <w:rFonts w:ascii="Verdana" w:eastAsia="Verdana" w:hAnsi="Verdana"/>
          <w:sz w:val="14"/>
        </w:rPr>
        <w:t>Annex 3: Technical specifications and product requirements</w:t>
      </w:r>
    </w:p>
    <w:p w:rsidR="00141276" w:rsidRDefault="00141276" w:rsidP="00141276">
      <w:pPr>
        <w:numPr>
          <w:ilvl w:val="2"/>
          <w:numId w:val="3"/>
        </w:numPr>
        <w:tabs>
          <w:tab w:val="left" w:pos="1480"/>
        </w:tabs>
        <w:spacing w:line="0" w:lineRule="atLeast"/>
        <w:ind w:left="1480" w:hanging="367"/>
        <w:rPr>
          <w:rFonts w:ascii="Arial" w:eastAsia="Arial" w:hAnsi="Arial"/>
          <w:sz w:val="14"/>
        </w:rPr>
      </w:pPr>
      <w:r>
        <w:rPr>
          <w:rFonts w:ascii="Verdana" w:eastAsia="Verdana" w:hAnsi="Verdana"/>
          <w:sz w:val="14"/>
        </w:rPr>
        <w:t>Annex 4: Pricing Annex</w:t>
      </w:r>
    </w:p>
    <w:p w:rsidR="00141276" w:rsidRDefault="00141276" w:rsidP="00141276">
      <w:pPr>
        <w:numPr>
          <w:ilvl w:val="2"/>
          <w:numId w:val="3"/>
        </w:numPr>
        <w:tabs>
          <w:tab w:val="left" w:pos="1480"/>
        </w:tabs>
        <w:spacing w:line="0" w:lineRule="atLeast"/>
        <w:ind w:left="1480" w:hanging="367"/>
        <w:rPr>
          <w:rFonts w:ascii="Arial" w:eastAsia="Arial" w:hAnsi="Arial"/>
          <w:sz w:val="14"/>
        </w:rPr>
      </w:pPr>
      <w:r>
        <w:rPr>
          <w:rFonts w:ascii="Verdana" w:eastAsia="Verdana" w:hAnsi="Verdana"/>
          <w:sz w:val="14"/>
        </w:rPr>
        <w:t>Annex 5: Standard Acceptable Quality Limit &amp; penalties plan</w:t>
      </w:r>
    </w:p>
    <w:p w:rsidR="00141276" w:rsidRDefault="00141276" w:rsidP="00141276">
      <w:pPr>
        <w:spacing w:line="168" w:lineRule="exact"/>
        <w:rPr>
          <w:rFonts w:ascii="Arial" w:eastAsia="Arial" w:hAnsi="Arial"/>
          <w:sz w:val="14"/>
        </w:rPr>
      </w:pPr>
    </w:p>
    <w:p w:rsidR="00141276" w:rsidRDefault="00141276" w:rsidP="00141276">
      <w:pPr>
        <w:numPr>
          <w:ilvl w:val="0"/>
          <w:numId w:val="3"/>
        </w:numPr>
        <w:tabs>
          <w:tab w:val="left" w:pos="760"/>
        </w:tabs>
        <w:spacing w:line="0" w:lineRule="atLeast"/>
        <w:ind w:left="760" w:hanging="367"/>
        <w:rPr>
          <w:rFonts w:ascii="Verdana" w:eastAsia="Verdana" w:hAnsi="Verdana"/>
          <w:sz w:val="14"/>
        </w:rPr>
      </w:pPr>
      <w:r>
        <w:rPr>
          <w:rFonts w:ascii="Verdana" w:eastAsia="Verdana" w:hAnsi="Verdana"/>
          <w:sz w:val="14"/>
        </w:rPr>
        <w:t>The following is the time schedule that IFRC seeks:</w:t>
      </w:r>
    </w:p>
    <w:p w:rsidR="00141276" w:rsidRDefault="008B6415" w:rsidP="00141276">
      <w:pPr>
        <w:spacing w:line="20" w:lineRule="exact"/>
        <w:rPr>
          <w:rFonts w:eastAsia="Times New Roman"/>
          <w:sz w:val="24"/>
        </w:rPr>
      </w:pPr>
      <w:r w:rsidRPr="008B6415">
        <w:rPr>
          <w:rFonts w:ascii="Verdana" w:eastAsia="Verdana" w:hAnsi="Verdana"/>
          <w:noProof/>
          <w:sz w:val="14"/>
        </w:rPr>
        <w:pict>
          <v:rect id="Rectangle 7" o:spid="_x0000_s1027" style="position:absolute;margin-left:24.55pt;margin-top:-77.2pt;width:459.3pt;height:.95pt;z-index:-251650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" fillcolor="black" strokecolor="white"/>
        </w:pict>
      </w:r>
    </w:p>
    <w:p w:rsidR="00141276" w:rsidRDefault="00141276" w:rsidP="00141276">
      <w:pPr>
        <w:spacing w:line="131" w:lineRule="exact"/>
        <w:rPr>
          <w:rFonts w:eastAsia="Times New Roman"/>
          <w:sz w:val="24"/>
        </w:rPr>
      </w:pPr>
    </w:p>
    <w:tbl>
      <w:tblPr>
        <w:tblW w:w="0" w:type="auto"/>
        <w:tblInd w:w="1320" w:type="dxa"/>
        <w:tblLayout w:type="fixed"/>
        <w:tblCellMar>
          <w:left w:w="0" w:type="dxa"/>
          <w:right w:w="0" w:type="dxa"/>
        </w:tblCellMar>
        <w:tblLook w:val="0000"/>
      </w:tblPr>
      <w:tblGrid>
        <w:gridCol w:w="20"/>
        <w:gridCol w:w="3160"/>
        <w:gridCol w:w="1980"/>
      </w:tblGrid>
      <w:tr w:rsidR="00141276" w:rsidTr="009B51B3">
        <w:trPr>
          <w:trHeight w:val="141"/>
        </w:trPr>
        <w:tc>
          <w:tcPr>
            <w:tcW w:w="20" w:type="dxa"/>
            <w:vAlign w:val="bottom"/>
          </w:tcPr>
          <w:p w:rsidR="00141276" w:rsidRDefault="00141276" w:rsidP="009B51B3">
            <w:pPr>
              <w:spacing w:line="0" w:lineRule="atLeast"/>
              <w:rPr>
                <w:rFonts w:eastAsia="Times New Roman"/>
                <w:sz w:val="15"/>
              </w:rPr>
            </w:pPr>
          </w:p>
        </w:tc>
        <w:tc>
          <w:tcPr>
            <w:tcW w:w="3160" w:type="dxa"/>
            <w:tcBorders>
              <w:top w:val="single" w:sz="8" w:space="0" w:color="7F7F7F"/>
              <w:bottom w:val="single" w:sz="8" w:space="0" w:color="7F7F7F"/>
            </w:tcBorders>
            <w:vAlign w:val="bottom"/>
          </w:tcPr>
          <w:p w:rsidR="00141276" w:rsidRDefault="00141276" w:rsidP="009B51B3">
            <w:pPr>
              <w:spacing w:line="0" w:lineRule="atLeast"/>
              <w:ind w:left="100"/>
              <w:rPr>
                <w:rFonts w:ascii="Verdana" w:eastAsia="Verdana" w:hAnsi="Verdana"/>
                <w:b/>
                <w:sz w:val="14"/>
              </w:rPr>
            </w:pPr>
            <w:r>
              <w:rPr>
                <w:rFonts w:ascii="Verdana" w:eastAsia="Verdana" w:hAnsi="Verdana"/>
                <w:b/>
                <w:sz w:val="14"/>
              </w:rPr>
              <w:t>RFQ Advert Date</w:t>
            </w:r>
          </w:p>
        </w:tc>
        <w:tc>
          <w:tcPr>
            <w:tcW w:w="1980" w:type="dxa"/>
            <w:tcBorders>
              <w:top w:val="single" w:sz="8" w:space="0" w:color="7F7F7F"/>
              <w:bottom w:val="single" w:sz="8" w:space="0" w:color="7F7F7F"/>
            </w:tcBorders>
            <w:vAlign w:val="bottom"/>
          </w:tcPr>
          <w:p w:rsidR="00141276" w:rsidRDefault="00141276" w:rsidP="009B51B3">
            <w:pPr>
              <w:spacing w:line="180" w:lineRule="exact"/>
              <w:ind w:left="120"/>
              <w:rPr>
                <w:rFonts w:ascii="Verdana" w:eastAsia="Verdana" w:hAnsi="Verdana"/>
                <w:b/>
                <w:sz w:val="14"/>
              </w:rPr>
            </w:pPr>
            <w:r>
              <w:rPr>
                <w:rFonts w:ascii="Verdana" w:eastAsia="Verdana" w:hAnsi="Verdana"/>
                <w:b/>
                <w:sz w:val="14"/>
              </w:rPr>
              <w:t>2</w:t>
            </w:r>
            <w:r w:rsidR="003A31A5">
              <w:rPr>
                <w:rFonts w:ascii="Verdana" w:eastAsia="Verdana" w:hAnsi="Verdana"/>
                <w:b/>
                <w:sz w:val="14"/>
              </w:rPr>
              <w:t>9</w:t>
            </w:r>
            <w:r w:rsidR="002923E6">
              <w:rPr>
                <w:rFonts w:ascii="Verdana" w:eastAsia="Verdana" w:hAnsi="Verdana"/>
                <w:b/>
                <w:sz w:val="14"/>
                <w:vertAlign w:val="superscript"/>
              </w:rPr>
              <w:t>th</w:t>
            </w:r>
            <w:r>
              <w:rPr>
                <w:rFonts w:ascii="Verdana" w:eastAsia="Verdana" w:hAnsi="Verdana"/>
                <w:b/>
                <w:sz w:val="14"/>
              </w:rPr>
              <w:t xml:space="preserve"> August 2019</w:t>
            </w:r>
          </w:p>
        </w:tc>
      </w:tr>
      <w:tr w:rsidR="00141276" w:rsidTr="009B51B3">
        <w:trPr>
          <w:trHeight w:val="160"/>
        </w:trPr>
        <w:tc>
          <w:tcPr>
            <w:tcW w:w="20" w:type="dxa"/>
            <w:vAlign w:val="bottom"/>
          </w:tcPr>
          <w:p w:rsidR="00141276" w:rsidRDefault="00141276" w:rsidP="009B51B3">
            <w:pPr>
              <w:spacing w:line="0" w:lineRule="atLeast"/>
              <w:rPr>
                <w:rFonts w:eastAsia="Times New Roman"/>
                <w:sz w:val="13"/>
              </w:rPr>
            </w:pPr>
          </w:p>
        </w:tc>
        <w:tc>
          <w:tcPr>
            <w:tcW w:w="3160" w:type="dxa"/>
            <w:tcBorders>
              <w:bottom w:val="single" w:sz="8" w:space="0" w:color="7F7F7F"/>
            </w:tcBorders>
            <w:vAlign w:val="bottom"/>
          </w:tcPr>
          <w:p w:rsidR="00141276" w:rsidRDefault="00141276" w:rsidP="009B51B3">
            <w:pPr>
              <w:spacing w:line="160" w:lineRule="exact"/>
              <w:ind w:left="100"/>
              <w:rPr>
                <w:rFonts w:ascii="Verdana" w:eastAsia="Verdana" w:hAnsi="Verdana"/>
                <w:b/>
                <w:sz w:val="14"/>
              </w:rPr>
            </w:pPr>
            <w:r>
              <w:rPr>
                <w:rFonts w:ascii="Verdana" w:eastAsia="Verdana" w:hAnsi="Verdana"/>
                <w:b/>
                <w:sz w:val="14"/>
              </w:rPr>
              <w:t>Deadline for seeking Clarifications</w:t>
            </w:r>
          </w:p>
        </w:tc>
        <w:tc>
          <w:tcPr>
            <w:tcW w:w="1980" w:type="dxa"/>
            <w:tcBorders>
              <w:bottom w:val="single" w:sz="8" w:space="0" w:color="7F7F7F"/>
            </w:tcBorders>
            <w:vAlign w:val="bottom"/>
          </w:tcPr>
          <w:p w:rsidR="00141276" w:rsidRDefault="00141276" w:rsidP="009B51B3">
            <w:pPr>
              <w:spacing w:line="160" w:lineRule="exact"/>
              <w:ind w:left="120"/>
              <w:rPr>
                <w:rFonts w:ascii="Verdana" w:eastAsia="Verdana" w:hAnsi="Verdana"/>
                <w:sz w:val="13"/>
              </w:rPr>
            </w:pPr>
            <w:r>
              <w:rPr>
                <w:rFonts w:ascii="Verdana" w:eastAsia="Verdana" w:hAnsi="Verdana"/>
                <w:sz w:val="13"/>
              </w:rPr>
              <w:t>3rd September 2019, 4pm</w:t>
            </w:r>
          </w:p>
        </w:tc>
      </w:tr>
      <w:tr w:rsidR="00141276" w:rsidTr="009B51B3">
        <w:trPr>
          <w:trHeight w:val="163"/>
        </w:trPr>
        <w:tc>
          <w:tcPr>
            <w:tcW w:w="20" w:type="dxa"/>
            <w:tcBorders>
              <w:bottom w:val="single" w:sz="8" w:space="0" w:color="7F7F7F"/>
            </w:tcBorders>
            <w:vAlign w:val="bottom"/>
          </w:tcPr>
          <w:p w:rsidR="00141276" w:rsidRDefault="00141276" w:rsidP="009B51B3">
            <w:pPr>
              <w:spacing w:line="0" w:lineRule="atLeast"/>
              <w:rPr>
                <w:rFonts w:eastAsia="Times New Roman"/>
                <w:sz w:val="14"/>
              </w:rPr>
            </w:pPr>
          </w:p>
        </w:tc>
        <w:tc>
          <w:tcPr>
            <w:tcW w:w="3160" w:type="dxa"/>
            <w:tcBorders>
              <w:bottom w:val="single" w:sz="8" w:space="0" w:color="7F7F7F"/>
            </w:tcBorders>
            <w:shd w:val="clear" w:color="auto" w:fill="FFFF00"/>
            <w:vAlign w:val="bottom"/>
          </w:tcPr>
          <w:p w:rsidR="00141276" w:rsidRDefault="00141276" w:rsidP="009B51B3">
            <w:pPr>
              <w:spacing w:line="163" w:lineRule="exact"/>
              <w:ind w:left="100"/>
              <w:rPr>
                <w:rFonts w:ascii="Verdana" w:eastAsia="Verdana" w:hAnsi="Verdana"/>
                <w:b/>
                <w:sz w:val="14"/>
              </w:rPr>
            </w:pPr>
            <w:r>
              <w:rPr>
                <w:rFonts w:ascii="Verdana" w:eastAsia="Verdana" w:hAnsi="Verdana"/>
                <w:b/>
                <w:sz w:val="14"/>
              </w:rPr>
              <w:t>Deadline for submission of sealed bid</w:t>
            </w:r>
          </w:p>
        </w:tc>
        <w:tc>
          <w:tcPr>
            <w:tcW w:w="1980" w:type="dxa"/>
            <w:tcBorders>
              <w:bottom w:val="single" w:sz="8" w:space="0" w:color="7F7F7F"/>
            </w:tcBorders>
            <w:shd w:val="clear" w:color="auto" w:fill="FFFF00"/>
            <w:vAlign w:val="bottom"/>
          </w:tcPr>
          <w:p w:rsidR="00141276" w:rsidRPr="000E4B37" w:rsidRDefault="00141276" w:rsidP="009B51B3">
            <w:pPr>
              <w:spacing w:line="163" w:lineRule="exact"/>
              <w:rPr>
                <w:rFonts w:ascii="Verdana" w:eastAsia="Verdana" w:hAnsi="Verdana"/>
                <w:b/>
                <w:sz w:val="13"/>
              </w:rPr>
            </w:pPr>
            <w:r>
              <w:rPr>
                <w:rFonts w:ascii="Verdana" w:eastAsia="Verdana" w:hAnsi="Verdana"/>
                <w:b/>
                <w:sz w:val="13"/>
              </w:rPr>
              <w:t>6</w:t>
            </w:r>
            <w:r>
              <w:rPr>
                <w:rFonts w:ascii="Verdana" w:eastAsia="Verdana" w:hAnsi="Verdana"/>
                <w:b/>
                <w:sz w:val="13"/>
                <w:vertAlign w:val="superscript"/>
              </w:rPr>
              <w:t>th</w:t>
            </w:r>
            <w:r>
              <w:rPr>
                <w:rFonts w:ascii="Verdana" w:eastAsia="Verdana" w:hAnsi="Verdana"/>
                <w:b/>
                <w:sz w:val="13"/>
              </w:rPr>
              <w:t>September</w:t>
            </w:r>
            <w:r w:rsidRPr="000E4B37">
              <w:rPr>
                <w:rFonts w:ascii="Verdana" w:eastAsia="Verdana" w:hAnsi="Verdana"/>
                <w:b/>
                <w:sz w:val="13"/>
              </w:rPr>
              <w:t xml:space="preserve"> 2019, </w:t>
            </w:r>
            <w:r>
              <w:rPr>
                <w:rFonts w:ascii="Verdana" w:eastAsia="Verdana" w:hAnsi="Verdana"/>
                <w:b/>
                <w:sz w:val="13"/>
              </w:rPr>
              <w:t>4</w:t>
            </w:r>
            <w:r w:rsidRPr="000E4B37">
              <w:rPr>
                <w:rFonts w:ascii="Verdana" w:eastAsia="Verdana" w:hAnsi="Verdana"/>
                <w:b/>
                <w:sz w:val="13"/>
              </w:rPr>
              <w:t>pm</w:t>
            </w:r>
          </w:p>
        </w:tc>
      </w:tr>
    </w:tbl>
    <w:p w:rsidR="00141276" w:rsidRDefault="00141276" w:rsidP="00141276">
      <w:pPr>
        <w:rPr>
          <w:rFonts w:ascii="Verdana" w:eastAsia="Verdana" w:hAnsi="Verdana"/>
          <w:sz w:val="13"/>
        </w:rPr>
        <w:sectPr w:rsidR="00141276">
          <w:pgSz w:w="11900" w:h="16838"/>
          <w:pgMar w:top="1440" w:right="1106" w:bottom="1440" w:left="1100" w:header="0" w:footer="0" w:gutter="0"/>
          <w:cols w:space="720"/>
          <w:docGrid w:linePitch="360"/>
        </w:sectPr>
      </w:pPr>
    </w:p>
    <w:p w:rsidR="00141276" w:rsidRDefault="00141276" w:rsidP="00141276">
      <w:pPr>
        <w:spacing w:line="0" w:lineRule="atLeast"/>
        <w:rPr>
          <w:rFonts w:ascii="Arial" w:eastAsia="Arial" w:hAnsi="Arial"/>
          <w:sz w:val="16"/>
        </w:rPr>
      </w:pPr>
      <w:bookmarkStart w:id="1" w:name="page2"/>
      <w:bookmarkEnd w:id="1"/>
      <w:r>
        <w:rPr>
          <w:rFonts w:ascii="Arial" w:eastAsia="Arial" w:hAnsi="Arial"/>
          <w:b/>
          <w:sz w:val="16"/>
        </w:rPr>
        <w:lastRenderedPageBreak/>
        <w:t xml:space="preserve">2 </w:t>
      </w:r>
      <w:r>
        <w:rPr>
          <w:rFonts w:ascii="Arial" w:eastAsia="Arial" w:hAnsi="Arial"/>
          <w:b/>
          <w:color w:val="FF0000"/>
          <w:sz w:val="16"/>
        </w:rPr>
        <w:t>I</w:t>
      </w:r>
      <w:r>
        <w:rPr>
          <w:rFonts w:ascii="Arial" w:eastAsia="Arial" w:hAnsi="Arial"/>
          <w:sz w:val="16"/>
        </w:rPr>
        <w:t>International Federation of Red Cross and Red Crescent Societies</w:t>
      </w:r>
    </w:p>
    <w:p w:rsidR="00141276" w:rsidRDefault="00141276" w:rsidP="00141276">
      <w:pPr>
        <w:spacing w:line="20" w:lineRule="exact"/>
        <w:rPr>
          <w:rFonts w:eastAsia="Times New Roman"/>
        </w:rPr>
      </w:pPr>
      <w:r>
        <w:rPr>
          <w:rFonts w:ascii="Arial" w:eastAsia="Arial" w:hAnsi="Arial"/>
          <w:noProof/>
          <w:sz w:val="16"/>
          <w:lang w:val="en-US" w:eastAsia="en-US"/>
        </w:rPr>
        <w:drawing>
          <wp:anchor distT="0" distB="0" distL="114300" distR="114300" simplePos="0" relativeHeight="251667456" behindDoc="1" locked="0" layoutInCell="1" allowOverlap="1">
            <wp:simplePos x="0" y="0"/>
            <wp:positionH relativeFrom="column">
              <wp:posOffset>-14605</wp:posOffset>
            </wp:positionH>
            <wp:positionV relativeFrom="paragraph">
              <wp:posOffset>36195</wp:posOffset>
            </wp:positionV>
            <wp:extent cx="6155690" cy="825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155690" cy="8255"/>
                    </a:xfrm>
                    <a:prstGeom prst="rect">
                      <a:avLst/>
                    </a:prstGeom>
                    <a:noFill/>
                    <a:ln>
                      <a:noFill/>
                    </a:ln>
                  </pic:spPr>
                </pic:pic>
              </a:graphicData>
            </a:graphic>
          </wp:anchor>
        </w:drawing>
      </w:r>
    </w:p>
    <w:p w:rsidR="00141276" w:rsidRDefault="00141276" w:rsidP="00141276">
      <w:pPr>
        <w:spacing w:line="20" w:lineRule="exact"/>
        <w:rPr>
          <w:rFonts w:eastAsia="Times New Roman"/>
        </w:rPr>
        <w:sectPr w:rsidR="00141276">
          <w:pgSz w:w="11900" w:h="16838"/>
          <w:pgMar w:top="707" w:right="1126" w:bottom="1440" w:left="420" w:header="0" w:footer="0" w:gutter="0"/>
          <w:cols w:space="720"/>
          <w:docGrid w:linePitch="360"/>
        </w:sectPr>
      </w:pPr>
    </w:p>
    <w:p w:rsidR="00141276" w:rsidRDefault="00141276" w:rsidP="00141276">
      <w:pPr>
        <w:spacing w:line="200" w:lineRule="exact"/>
        <w:rPr>
          <w:rFonts w:eastAsia="Times New Roman"/>
        </w:rPr>
      </w:pPr>
    </w:p>
    <w:p w:rsidR="00141276" w:rsidRDefault="00141276" w:rsidP="00141276">
      <w:pPr>
        <w:spacing w:line="200" w:lineRule="exact"/>
        <w:rPr>
          <w:rFonts w:eastAsia="Times New Roman"/>
        </w:rPr>
      </w:pPr>
    </w:p>
    <w:p w:rsidR="00141276" w:rsidRDefault="00141276" w:rsidP="00141276">
      <w:pPr>
        <w:spacing w:line="269" w:lineRule="exact"/>
        <w:rPr>
          <w:rFonts w:eastAsia="Times New Roman"/>
        </w:rPr>
      </w:pPr>
    </w:p>
    <w:p w:rsidR="00141276" w:rsidRDefault="00141276" w:rsidP="00141276">
      <w:pPr>
        <w:numPr>
          <w:ilvl w:val="0"/>
          <w:numId w:val="4"/>
        </w:numPr>
        <w:tabs>
          <w:tab w:val="left" w:pos="1440"/>
        </w:tabs>
        <w:spacing w:line="0" w:lineRule="atLeast"/>
        <w:ind w:left="1440" w:hanging="367"/>
        <w:rPr>
          <w:rFonts w:ascii="Verdana" w:eastAsia="Verdana" w:hAnsi="Verdana"/>
          <w:sz w:val="14"/>
        </w:rPr>
      </w:pPr>
      <w:r>
        <w:rPr>
          <w:rFonts w:ascii="Verdana" w:eastAsia="Verdana" w:hAnsi="Verdana"/>
          <w:sz w:val="14"/>
        </w:rPr>
        <w:t>Delivery remarks: The goods may be delivered to NRCS warehouses located in the following Locations;</w:t>
      </w:r>
    </w:p>
    <w:p w:rsidR="00141276" w:rsidRDefault="00141276" w:rsidP="00141276">
      <w:pPr>
        <w:spacing w:line="2" w:lineRule="exact"/>
        <w:rPr>
          <w:rFonts w:ascii="Verdana" w:eastAsia="Verdana" w:hAnsi="Verdana"/>
          <w:sz w:val="14"/>
        </w:rPr>
      </w:pPr>
    </w:p>
    <w:p w:rsidR="00141276" w:rsidRPr="000E4B37" w:rsidRDefault="00141276" w:rsidP="00141276">
      <w:pPr>
        <w:numPr>
          <w:ilvl w:val="2"/>
          <w:numId w:val="4"/>
        </w:numPr>
        <w:tabs>
          <w:tab w:val="left" w:pos="2160"/>
        </w:tabs>
        <w:spacing w:line="238" w:lineRule="auto"/>
        <w:ind w:left="2160" w:right="440" w:hanging="367"/>
        <w:rPr>
          <w:rFonts w:ascii="Arial" w:eastAsia="Arial" w:hAnsi="Arial"/>
          <w:sz w:val="14"/>
        </w:rPr>
      </w:pPr>
      <w:r>
        <w:rPr>
          <w:rFonts w:ascii="Verdana" w:eastAsia="Verdana" w:hAnsi="Verdana"/>
          <w:sz w:val="14"/>
        </w:rPr>
        <w:t xml:space="preserve">Kano Warehouse- located in </w:t>
      </w:r>
      <w:r>
        <w:rPr>
          <w:rFonts w:ascii="Arial" w:eastAsia="Arial" w:hAnsi="Arial"/>
          <w:sz w:val="14"/>
        </w:rPr>
        <w:t xml:space="preserve">Nigeria Red Cross Society 1, </w:t>
      </w:r>
      <w:proofErr w:type="spellStart"/>
      <w:r>
        <w:rPr>
          <w:rFonts w:ascii="Arial" w:eastAsia="Arial" w:hAnsi="Arial"/>
          <w:sz w:val="14"/>
        </w:rPr>
        <w:t>Nasarawa</w:t>
      </w:r>
      <w:proofErr w:type="spellEnd"/>
      <w:r>
        <w:rPr>
          <w:rFonts w:ascii="Arial" w:eastAsia="Arial" w:hAnsi="Arial"/>
          <w:sz w:val="14"/>
        </w:rPr>
        <w:t xml:space="preserve"> hospital Road </w:t>
      </w:r>
      <w:proofErr w:type="spellStart"/>
      <w:r>
        <w:rPr>
          <w:rFonts w:ascii="Arial" w:eastAsia="Arial" w:hAnsi="Arial"/>
          <w:sz w:val="14"/>
        </w:rPr>
        <w:t>Nasarawa</w:t>
      </w:r>
      <w:proofErr w:type="spellEnd"/>
      <w:r>
        <w:rPr>
          <w:rFonts w:ascii="Arial" w:eastAsia="Arial" w:hAnsi="Arial"/>
          <w:sz w:val="14"/>
        </w:rPr>
        <w:t xml:space="preserve"> GRA, Kano state</w:t>
      </w:r>
    </w:p>
    <w:p w:rsidR="00141276" w:rsidRDefault="00141276" w:rsidP="00141276">
      <w:pPr>
        <w:numPr>
          <w:ilvl w:val="2"/>
          <w:numId w:val="4"/>
        </w:numPr>
        <w:tabs>
          <w:tab w:val="left" w:pos="2160"/>
        </w:tabs>
        <w:spacing w:line="0" w:lineRule="atLeast"/>
        <w:ind w:left="2160" w:hanging="367"/>
        <w:rPr>
          <w:rFonts w:ascii="Arial" w:eastAsia="Arial" w:hAnsi="Arial"/>
          <w:sz w:val="14"/>
        </w:rPr>
      </w:pPr>
      <w:r>
        <w:rPr>
          <w:rFonts w:ascii="Verdana" w:eastAsia="Verdana" w:hAnsi="Verdana"/>
          <w:sz w:val="14"/>
        </w:rPr>
        <w:t xml:space="preserve">Lagos Warehouse- located in </w:t>
      </w:r>
      <w:r>
        <w:rPr>
          <w:rFonts w:ascii="Arial" w:eastAsia="Arial" w:hAnsi="Arial"/>
          <w:sz w:val="14"/>
        </w:rPr>
        <w:t xml:space="preserve">Nigeria Red Cross Society 2, </w:t>
      </w:r>
      <w:proofErr w:type="spellStart"/>
      <w:r>
        <w:rPr>
          <w:rFonts w:ascii="Arial" w:eastAsia="Arial" w:hAnsi="Arial"/>
          <w:sz w:val="14"/>
        </w:rPr>
        <w:t>Makoko</w:t>
      </w:r>
      <w:proofErr w:type="spellEnd"/>
      <w:r>
        <w:rPr>
          <w:rFonts w:ascii="Arial" w:eastAsia="Arial" w:hAnsi="Arial"/>
          <w:sz w:val="14"/>
        </w:rPr>
        <w:t xml:space="preserve"> Road </w:t>
      </w:r>
      <w:proofErr w:type="spellStart"/>
      <w:r>
        <w:rPr>
          <w:rFonts w:ascii="Arial" w:eastAsia="Arial" w:hAnsi="Arial"/>
          <w:sz w:val="14"/>
        </w:rPr>
        <w:t>Adekunle</w:t>
      </w:r>
      <w:proofErr w:type="spellEnd"/>
      <w:r>
        <w:rPr>
          <w:rFonts w:ascii="Arial" w:eastAsia="Arial" w:hAnsi="Arial"/>
          <w:sz w:val="14"/>
        </w:rPr>
        <w:t xml:space="preserve">, </w:t>
      </w:r>
      <w:proofErr w:type="spellStart"/>
      <w:r>
        <w:rPr>
          <w:rFonts w:ascii="Arial" w:eastAsia="Arial" w:hAnsi="Arial"/>
          <w:sz w:val="14"/>
        </w:rPr>
        <w:t>Yaba</w:t>
      </w:r>
      <w:proofErr w:type="spellEnd"/>
      <w:r>
        <w:rPr>
          <w:rFonts w:ascii="Arial" w:eastAsia="Arial" w:hAnsi="Arial"/>
          <w:sz w:val="14"/>
        </w:rPr>
        <w:t>, Lagos state</w:t>
      </w:r>
    </w:p>
    <w:p w:rsidR="00141276" w:rsidRDefault="00141276" w:rsidP="00141276">
      <w:pPr>
        <w:numPr>
          <w:ilvl w:val="2"/>
          <w:numId w:val="4"/>
        </w:numPr>
        <w:tabs>
          <w:tab w:val="left" w:pos="2160"/>
        </w:tabs>
        <w:spacing w:line="0" w:lineRule="atLeast"/>
        <w:ind w:left="2160" w:hanging="367"/>
        <w:rPr>
          <w:rFonts w:ascii="Arial" w:eastAsia="Arial" w:hAnsi="Arial"/>
          <w:sz w:val="14"/>
        </w:rPr>
      </w:pPr>
      <w:r>
        <w:rPr>
          <w:rFonts w:ascii="Verdana" w:eastAsia="Verdana" w:hAnsi="Verdana"/>
          <w:sz w:val="14"/>
        </w:rPr>
        <w:t xml:space="preserve">Delta Warehouse- located in </w:t>
      </w:r>
      <w:r>
        <w:rPr>
          <w:rFonts w:ascii="Arial" w:eastAsia="Arial" w:hAnsi="Arial"/>
          <w:sz w:val="14"/>
        </w:rPr>
        <w:t xml:space="preserve">Nigeria Red Cross Society NTA Road, near SPEB Headquarters off </w:t>
      </w:r>
      <w:proofErr w:type="spellStart"/>
      <w:r>
        <w:rPr>
          <w:rFonts w:ascii="Arial" w:eastAsia="Arial" w:hAnsi="Arial"/>
          <w:sz w:val="14"/>
        </w:rPr>
        <w:t>okpanam</w:t>
      </w:r>
      <w:proofErr w:type="spellEnd"/>
      <w:r>
        <w:rPr>
          <w:rFonts w:ascii="Arial" w:eastAsia="Arial" w:hAnsi="Arial"/>
          <w:sz w:val="14"/>
        </w:rPr>
        <w:t xml:space="preserve"> Road, </w:t>
      </w:r>
      <w:proofErr w:type="spellStart"/>
      <w:r>
        <w:rPr>
          <w:rFonts w:ascii="Arial" w:eastAsia="Arial" w:hAnsi="Arial"/>
          <w:sz w:val="14"/>
        </w:rPr>
        <w:t>Asaba</w:t>
      </w:r>
      <w:proofErr w:type="spellEnd"/>
      <w:r>
        <w:rPr>
          <w:rFonts w:ascii="Arial" w:eastAsia="Arial" w:hAnsi="Arial"/>
          <w:sz w:val="14"/>
        </w:rPr>
        <w:t>, Delta state.</w:t>
      </w:r>
    </w:p>
    <w:p w:rsidR="00141276" w:rsidRPr="00A800D4" w:rsidRDefault="00141276" w:rsidP="00141276">
      <w:pPr>
        <w:numPr>
          <w:ilvl w:val="2"/>
          <w:numId w:val="4"/>
        </w:numPr>
        <w:tabs>
          <w:tab w:val="left" w:pos="2160"/>
        </w:tabs>
        <w:spacing w:line="236" w:lineRule="auto"/>
        <w:ind w:left="2160" w:hanging="367"/>
        <w:rPr>
          <w:rFonts w:ascii="Arial" w:eastAsia="Arial" w:hAnsi="Arial"/>
          <w:sz w:val="14"/>
        </w:rPr>
      </w:pPr>
      <w:r>
        <w:rPr>
          <w:rFonts w:ascii="Verdana" w:eastAsia="Verdana" w:hAnsi="Verdana"/>
          <w:sz w:val="14"/>
        </w:rPr>
        <w:t xml:space="preserve">FCT Abuja Warehouse, located Plot 589, T.O.S Benson Crescent off </w:t>
      </w:r>
      <w:proofErr w:type="spellStart"/>
      <w:r>
        <w:rPr>
          <w:rFonts w:ascii="Verdana" w:eastAsia="Verdana" w:hAnsi="Verdana"/>
          <w:sz w:val="14"/>
        </w:rPr>
        <w:t>Ngozi</w:t>
      </w:r>
      <w:proofErr w:type="spellEnd"/>
      <w:r>
        <w:rPr>
          <w:rFonts w:ascii="Verdana" w:eastAsia="Verdana" w:hAnsi="Verdana"/>
          <w:sz w:val="14"/>
        </w:rPr>
        <w:t xml:space="preserve"> </w:t>
      </w:r>
      <w:proofErr w:type="spellStart"/>
      <w:r>
        <w:rPr>
          <w:rFonts w:ascii="Verdana" w:eastAsia="Verdana" w:hAnsi="Verdana"/>
          <w:sz w:val="14"/>
        </w:rPr>
        <w:t>Okonjo-Iweala</w:t>
      </w:r>
      <w:proofErr w:type="spellEnd"/>
      <w:r>
        <w:rPr>
          <w:rFonts w:ascii="Verdana" w:eastAsia="Verdana" w:hAnsi="Verdana"/>
          <w:sz w:val="14"/>
        </w:rPr>
        <w:t xml:space="preserve"> Way, </w:t>
      </w:r>
      <w:proofErr w:type="spellStart"/>
      <w:r>
        <w:rPr>
          <w:rFonts w:ascii="Verdana" w:eastAsia="Verdana" w:hAnsi="Verdana"/>
          <w:sz w:val="14"/>
        </w:rPr>
        <w:t>Utako</w:t>
      </w:r>
      <w:proofErr w:type="spellEnd"/>
      <w:r>
        <w:rPr>
          <w:rFonts w:ascii="Verdana" w:eastAsia="Verdana" w:hAnsi="Verdana"/>
          <w:sz w:val="14"/>
        </w:rPr>
        <w:t xml:space="preserve"> District, Abuja</w:t>
      </w:r>
    </w:p>
    <w:p w:rsidR="00141276" w:rsidRDefault="00141276" w:rsidP="00141276">
      <w:pPr>
        <w:spacing w:line="341" w:lineRule="exact"/>
        <w:rPr>
          <w:rFonts w:ascii="Arial" w:eastAsia="Arial" w:hAnsi="Arial"/>
          <w:sz w:val="14"/>
        </w:rPr>
      </w:pPr>
    </w:p>
    <w:p w:rsidR="00141276" w:rsidRDefault="00141276" w:rsidP="00141276">
      <w:pPr>
        <w:numPr>
          <w:ilvl w:val="0"/>
          <w:numId w:val="4"/>
        </w:numPr>
        <w:tabs>
          <w:tab w:val="left" w:pos="1440"/>
        </w:tabs>
        <w:spacing w:line="0" w:lineRule="atLeast"/>
        <w:ind w:left="1440" w:hanging="367"/>
        <w:rPr>
          <w:rFonts w:ascii="Verdana" w:eastAsia="Verdana" w:hAnsi="Verdana"/>
          <w:sz w:val="14"/>
        </w:rPr>
      </w:pPr>
      <w:r>
        <w:rPr>
          <w:rFonts w:ascii="Verdana" w:eastAsia="Verdana" w:hAnsi="Verdana"/>
          <w:sz w:val="14"/>
        </w:rPr>
        <w:t>Important to note: IFRC reserves the right to invite shortlisted companies to present their company profile at our office in</w:t>
      </w:r>
    </w:p>
    <w:p w:rsidR="00141276" w:rsidRDefault="00141276" w:rsidP="00141276">
      <w:pPr>
        <w:spacing w:line="2" w:lineRule="exact"/>
        <w:rPr>
          <w:rFonts w:ascii="Verdana" w:eastAsia="Verdana" w:hAnsi="Verdana"/>
          <w:sz w:val="14"/>
        </w:rPr>
      </w:pPr>
    </w:p>
    <w:p w:rsidR="00141276" w:rsidRDefault="00141276" w:rsidP="00141276">
      <w:pPr>
        <w:spacing w:line="238" w:lineRule="auto"/>
        <w:ind w:left="1440" w:right="280"/>
        <w:rPr>
          <w:rFonts w:ascii="Verdana" w:eastAsia="Verdana" w:hAnsi="Verdana"/>
          <w:sz w:val="14"/>
        </w:rPr>
      </w:pPr>
      <w:r>
        <w:rPr>
          <w:rFonts w:ascii="Verdana" w:eastAsia="Verdana" w:hAnsi="Verdana"/>
          <w:sz w:val="14"/>
        </w:rPr>
        <w:t xml:space="preserve">Plot 589, T.O.S Benson Crescent, </w:t>
      </w:r>
      <w:proofErr w:type="spellStart"/>
      <w:r>
        <w:rPr>
          <w:rFonts w:ascii="Verdana" w:eastAsia="Verdana" w:hAnsi="Verdana"/>
          <w:sz w:val="14"/>
        </w:rPr>
        <w:t>Opp</w:t>
      </w:r>
      <w:proofErr w:type="spellEnd"/>
      <w:r>
        <w:rPr>
          <w:rFonts w:ascii="Verdana" w:eastAsia="Verdana" w:hAnsi="Verdana"/>
          <w:sz w:val="14"/>
        </w:rPr>
        <w:t xml:space="preserve"> </w:t>
      </w:r>
      <w:proofErr w:type="spellStart"/>
      <w:r>
        <w:rPr>
          <w:rFonts w:ascii="Verdana" w:eastAsia="Verdana" w:hAnsi="Verdana"/>
          <w:sz w:val="14"/>
        </w:rPr>
        <w:t>Ngozi</w:t>
      </w:r>
      <w:proofErr w:type="spellEnd"/>
      <w:r>
        <w:rPr>
          <w:rFonts w:ascii="Verdana" w:eastAsia="Verdana" w:hAnsi="Verdana"/>
          <w:sz w:val="14"/>
        </w:rPr>
        <w:t xml:space="preserve"> </w:t>
      </w:r>
      <w:proofErr w:type="spellStart"/>
      <w:r>
        <w:rPr>
          <w:rFonts w:ascii="Verdana" w:eastAsia="Verdana" w:hAnsi="Verdana"/>
          <w:sz w:val="14"/>
        </w:rPr>
        <w:t>Okonjo</w:t>
      </w:r>
      <w:proofErr w:type="spellEnd"/>
      <w:r>
        <w:rPr>
          <w:rFonts w:ascii="Verdana" w:eastAsia="Verdana" w:hAnsi="Verdana"/>
          <w:sz w:val="14"/>
        </w:rPr>
        <w:t xml:space="preserve"> </w:t>
      </w:r>
      <w:proofErr w:type="spellStart"/>
      <w:r>
        <w:rPr>
          <w:rFonts w:ascii="Verdana" w:eastAsia="Verdana" w:hAnsi="Verdana"/>
          <w:sz w:val="14"/>
        </w:rPr>
        <w:t>Iweala</w:t>
      </w:r>
      <w:proofErr w:type="spellEnd"/>
      <w:r>
        <w:rPr>
          <w:rFonts w:ascii="Verdana" w:eastAsia="Verdana" w:hAnsi="Verdana"/>
          <w:sz w:val="14"/>
        </w:rPr>
        <w:t xml:space="preserve"> Way, Utako District - Abuja for better understanding of the companies professional and financial background and capacity in providing the required goods or services.</w:t>
      </w:r>
    </w:p>
    <w:p w:rsidR="00141276" w:rsidRDefault="00141276" w:rsidP="00141276">
      <w:pPr>
        <w:spacing w:line="173" w:lineRule="exact"/>
        <w:rPr>
          <w:rFonts w:ascii="Verdana" w:eastAsia="Verdana" w:hAnsi="Verdana"/>
          <w:sz w:val="14"/>
        </w:rPr>
      </w:pPr>
    </w:p>
    <w:p w:rsidR="00141276" w:rsidRDefault="00141276" w:rsidP="00141276">
      <w:pPr>
        <w:numPr>
          <w:ilvl w:val="0"/>
          <w:numId w:val="4"/>
        </w:numPr>
        <w:tabs>
          <w:tab w:val="left" w:pos="1440"/>
        </w:tabs>
        <w:spacing w:line="238" w:lineRule="auto"/>
        <w:ind w:left="1440" w:right="380" w:hanging="367"/>
        <w:rPr>
          <w:rFonts w:ascii="Verdana" w:eastAsia="Verdana" w:hAnsi="Verdana"/>
          <w:sz w:val="14"/>
        </w:rPr>
      </w:pPr>
      <w:r>
        <w:rPr>
          <w:rFonts w:ascii="Verdana" w:eastAsia="Verdana" w:hAnsi="Verdana"/>
          <w:sz w:val="14"/>
        </w:rPr>
        <w:t>The RFQ and annexes must be carefully and thoroughly read as failure to observe the information and conditions laid out here may result in disqualification from the evaluation process.</w:t>
      </w:r>
    </w:p>
    <w:p w:rsidR="00141276" w:rsidRDefault="00141276" w:rsidP="00141276">
      <w:pPr>
        <w:spacing w:line="171" w:lineRule="exact"/>
        <w:rPr>
          <w:rFonts w:ascii="Verdana" w:eastAsia="Verdana" w:hAnsi="Verdana"/>
          <w:sz w:val="14"/>
        </w:rPr>
      </w:pPr>
    </w:p>
    <w:p w:rsidR="00141276" w:rsidRDefault="00141276" w:rsidP="00141276">
      <w:pPr>
        <w:numPr>
          <w:ilvl w:val="0"/>
          <w:numId w:val="4"/>
        </w:numPr>
        <w:tabs>
          <w:tab w:val="left" w:pos="1440"/>
        </w:tabs>
        <w:spacing w:line="477" w:lineRule="auto"/>
        <w:ind w:left="1440" w:right="820" w:hanging="367"/>
        <w:rPr>
          <w:rFonts w:ascii="Verdana" w:eastAsia="Verdana" w:hAnsi="Verdana"/>
          <w:sz w:val="14"/>
        </w:rPr>
      </w:pPr>
      <w:r>
        <w:rPr>
          <w:rFonts w:ascii="Verdana" w:eastAsia="Verdana" w:hAnsi="Verdana"/>
          <w:sz w:val="14"/>
        </w:rPr>
        <w:t xml:space="preserve">Request for clarification: Bidders are required to submit any request for clarification regarding this bid by email to: Ifeanyi OHAYAGHA the IFRC Administration Assistant at </w:t>
      </w:r>
      <w:hyperlink r:id="rId10" w:history="1">
        <w:r>
          <w:rPr>
            <w:rStyle w:val="Hyperlink"/>
            <w:rFonts w:ascii="Verdana" w:eastAsia="Verdana" w:hAnsi="Verdana"/>
            <w:sz w:val="14"/>
          </w:rPr>
          <w:t>ifeanyi.ohayagha@ifrc.org</w:t>
        </w:r>
      </w:hyperlink>
      <w:r>
        <w:rPr>
          <w:rFonts w:ascii="Verdana" w:eastAsia="Verdana" w:hAnsi="Verdana"/>
          <w:sz w:val="14"/>
        </w:rPr>
        <w:t xml:space="preserve"> and copy Adebayo Idowu at </w:t>
      </w:r>
      <w:hyperlink r:id="rId11" w:history="1">
        <w:r w:rsidRPr="006E78E9">
          <w:rPr>
            <w:rStyle w:val="Hyperlink"/>
            <w:rFonts w:ascii="Verdana" w:eastAsia="Verdana" w:hAnsi="Verdana"/>
            <w:sz w:val="14"/>
          </w:rPr>
          <w:t>adebayo.idowu@ifrc.org</w:t>
        </w:r>
      </w:hyperlink>
    </w:p>
    <w:p w:rsidR="00141276" w:rsidRDefault="00141276" w:rsidP="00141276">
      <w:pPr>
        <w:numPr>
          <w:ilvl w:val="0"/>
          <w:numId w:val="4"/>
        </w:numPr>
        <w:tabs>
          <w:tab w:val="left" w:pos="1440"/>
        </w:tabs>
        <w:spacing w:line="238" w:lineRule="auto"/>
        <w:ind w:left="1440" w:right="200" w:hanging="367"/>
        <w:rPr>
          <w:rFonts w:ascii="Verdana" w:eastAsia="Verdana" w:hAnsi="Verdana"/>
          <w:sz w:val="14"/>
        </w:rPr>
      </w:pPr>
      <w:r>
        <w:rPr>
          <w:rFonts w:ascii="Verdana" w:eastAsia="Verdana" w:hAnsi="Verdana"/>
          <w:sz w:val="14"/>
        </w:rPr>
        <w:t>Note that bid submissions are to be sent to the email address above, Failure to comply with this provision may result in disqualification.</w:t>
      </w:r>
    </w:p>
    <w:p w:rsidR="00141276" w:rsidRDefault="00141276" w:rsidP="00141276">
      <w:pPr>
        <w:spacing w:line="171" w:lineRule="exact"/>
        <w:rPr>
          <w:rFonts w:ascii="Verdana" w:eastAsia="Verdana" w:hAnsi="Verdana"/>
          <w:sz w:val="14"/>
        </w:rPr>
      </w:pPr>
    </w:p>
    <w:p w:rsidR="00141276" w:rsidRDefault="00141276" w:rsidP="00141276">
      <w:pPr>
        <w:numPr>
          <w:ilvl w:val="0"/>
          <w:numId w:val="4"/>
        </w:numPr>
        <w:tabs>
          <w:tab w:val="left" w:pos="1440"/>
        </w:tabs>
        <w:spacing w:line="0" w:lineRule="atLeast"/>
        <w:ind w:left="1440" w:hanging="367"/>
        <w:rPr>
          <w:rFonts w:ascii="Verdana" w:eastAsia="Verdana" w:hAnsi="Verdana"/>
          <w:sz w:val="14"/>
        </w:rPr>
      </w:pPr>
      <w:r>
        <w:rPr>
          <w:rFonts w:ascii="Verdana" w:eastAsia="Verdana" w:hAnsi="Verdana"/>
          <w:b/>
          <w:sz w:val="14"/>
        </w:rPr>
        <w:t>Commitment letter</w:t>
      </w:r>
      <w:r>
        <w:rPr>
          <w:rFonts w:ascii="Verdana" w:eastAsia="Verdana" w:hAnsi="Verdana"/>
          <w:sz w:val="14"/>
        </w:rPr>
        <w:t>;we request your company to provide a “commitment letter” stating the following;</w:t>
      </w:r>
    </w:p>
    <w:p w:rsidR="00141276" w:rsidRDefault="00141276" w:rsidP="00141276">
      <w:pPr>
        <w:spacing w:line="170" w:lineRule="exact"/>
        <w:rPr>
          <w:rFonts w:ascii="Verdana" w:eastAsia="Verdana" w:hAnsi="Verdana"/>
          <w:sz w:val="14"/>
        </w:rPr>
      </w:pPr>
    </w:p>
    <w:p w:rsidR="00141276" w:rsidRPr="00DD4C07" w:rsidRDefault="00141276" w:rsidP="00141276">
      <w:pPr>
        <w:spacing w:line="258" w:lineRule="auto"/>
        <w:ind w:left="1440" w:right="60"/>
        <w:rPr>
          <w:rFonts w:ascii="Verdana" w:eastAsia="Verdana" w:hAnsi="Verdana"/>
          <w:sz w:val="14"/>
          <w:szCs w:val="14"/>
        </w:rPr>
      </w:pPr>
      <w:r>
        <w:rPr>
          <w:rFonts w:ascii="Verdana" w:eastAsia="Verdana" w:hAnsi="Verdana"/>
          <w:sz w:val="13"/>
        </w:rPr>
        <w:t>“</w:t>
      </w:r>
      <w:r w:rsidRPr="00DD4C07">
        <w:rPr>
          <w:rFonts w:ascii="Verdana" w:eastAsia="Verdana" w:hAnsi="Verdana"/>
          <w:sz w:val="14"/>
          <w:szCs w:val="14"/>
        </w:rPr>
        <w:t>The supplier commits itself to supply under the Local Framework Agreement the goods required only from the qualified and positively audited manufacturing plants. The supplier commits that no extra charge or price is paid by IFRC for the same product sold to other agencies under similar circumstances. Breach of this shall be deemed a breach of a material term of the</w:t>
      </w:r>
    </w:p>
    <w:p w:rsidR="00141276" w:rsidRDefault="00141276" w:rsidP="00141276">
      <w:pPr>
        <w:spacing w:line="0" w:lineRule="atLeast"/>
        <w:ind w:left="1440"/>
        <w:rPr>
          <w:rFonts w:ascii="Verdana" w:eastAsia="Verdana" w:hAnsi="Verdana"/>
          <w:sz w:val="14"/>
        </w:rPr>
      </w:pPr>
      <w:r>
        <w:rPr>
          <w:rFonts w:ascii="Verdana" w:eastAsia="Verdana" w:hAnsi="Verdana"/>
          <w:sz w:val="14"/>
        </w:rPr>
        <w:t>Framework Agreement”.</w:t>
      </w:r>
    </w:p>
    <w:p w:rsidR="00141276" w:rsidRDefault="00141276" w:rsidP="00141276">
      <w:pPr>
        <w:spacing w:line="0" w:lineRule="atLeast"/>
        <w:ind w:left="1440"/>
        <w:rPr>
          <w:rFonts w:ascii="Verdana" w:eastAsia="Verdana" w:hAnsi="Verdana"/>
          <w:sz w:val="14"/>
        </w:rPr>
      </w:pPr>
      <w:r>
        <w:rPr>
          <w:rFonts w:ascii="Verdana" w:eastAsia="Verdana" w:hAnsi="Verdana"/>
          <w:sz w:val="14"/>
        </w:rPr>
        <w:t>The supplier is requested to state in the commitment letter;</w:t>
      </w:r>
    </w:p>
    <w:p w:rsidR="00141276" w:rsidRDefault="00141276" w:rsidP="00141276">
      <w:pPr>
        <w:numPr>
          <w:ilvl w:val="1"/>
          <w:numId w:val="4"/>
        </w:numPr>
        <w:tabs>
          <w:tab w:val="left" w:pos="1800"/>
        </w:tabs>
        <w:spacing w:line="0" w:lineRule="atLeast"/>
        <w:ind w:left="1800" w:hanging="367"/>
        <w:rPr>
          <w:rFonts w:ascii="Verdana" w:eastAsia="Verdana" w:hAnsi="Verdana"/>
          <w:sz w:val="14"/>
        </w:rPr>
      </w:pPr>
      <w:r>
        <w:rPr>
          <w:rFonts w:ascii="Verdana" w:eastAsia="Verdana" w:hAnsi="Verdana"/>
          <w:sz w:val="14"/>
        </w:rPr>
        <w:t>The complete locations of manufacturing plant(s) or the warehouse(s) where the goods will be produced.</w:t>
      </w:r>
    </w:p>
    <w:p w:rsidR="00141276" w:rsidRDefault="00141276" w:rsidP="00141276">
      <w:pPr>
        <w:numPr>
          <w:ilvl w:val="1"/>
          <w:numId w:val="4"/>
        </w:numPr>
        <w:tabs>
          <w:tab w:val="left" w:pos="1800"/>
        </w:tabs>
        <w:spacing w:line="0" w:lineRule="atLeast"/>
        <w:ind w:left="1800" w:hanging="367"/>
        <w:rPr>
          <w:rFonts w:ascii="Verdana" w:eastAsia="Verdana" w:hAnsi="Verdana"/>
          <w:sz w:val="14"/>
        </w:rPr>
      </w:pPr>
      <w:r>
        <w:rPr>
          <w:rFonts w:ascii="Verdana" w:eastAsia="Verdana" w:hAnsi="Verdana"/>
          <w:sz w:val="14"/>
        </w:rPr>
        <w:t>Ensure you provide the specific location address.</w:t>
      </w:r>
    </w:p>
    <w:p w:rsidR="00141276" w:rsidRDefault="00141276" w:rsidP="00141276">
      <w:pPr>
        <w:numPr>
          <w:ilvl w:val="1"/>
          <w:numId w:val="4"/>
        </w:numPr>
        <w:tabs>
          <w:tab w:val="left" w:pos="1800"/>
        </w:tabs>
        <w:spacing w:line="0" w:lineRule="atLeast"/>
        <w:ind w:left="1800" w:hanging="367"/>
        <w:rPr>
          <w:rFonts w:ascii="Verdana" w:eastAsia="Verdana" w:hAnsi="Verdana"/>
          <w:sz w:val="14"/>
        </w:rPr>
      </w:pPr>
      <w:r>
        <w:rPr>
          <w:rFonts w:ascii="Verdana" w:eastAsia="Verdana" w:hAnsi="Verdana"/>
          <w:sz w:val="14"/>
        </w:rPr>
        <w:t>Monthly delivery capacity.</w:t>
      </w:r>
    </w:p>
    <w:p w:rsidR="00141276" w:rsidRDefault="00141276" w:rsidP="00141276">
      <w:pPr>
        <w:numPr>
          <w:ilvl w:val="1"/>
          <w:numId w:val="4"/>
        </w:numPr>
        <w:tabs>
          <w:tab w:val="left" w:pos="1800"/>
        </w:tabs>
        <w:spacing w:line="0" w:lineRule="atLeast"/>
        <w:ind w:left="1800" w:hanging="367"/>
        <w:rPr>
          <w:rFonts w:ascii="Verdana" w:eastAsia="Verdana" w:hAnsi="Verdana"/>
          <w:sz w:val="14"/>
        </w:rPr>
      </w:pPr>
      <w:r>
        <w:rPr>
          <w:rFonts w:ascii="Verdana" w:eastAsia="Verdana" w:hAnsi="Verdana"/>
          <w:sz w:val="14"/>
        </w:rPr>
        <w:t>Failure to provide accurate information in the letter shall result in automatic rejection of the bid/offer.</w:t>
      </w:r>
    </w:p>
    <w:p w:rsidR="00141276" w:rsidRDefault="00141276" w:rsidP="00141276">
      <w:pPr>
        <w:spacing w:line="168" w:lineRule="exact"/>
        <w:rPr>
          <w:rFonts w:eastAsia="Times New Roman"/>
        </w:rPr>
      </w:pPr>
    </w:p>
    <w:p w:rsidR="00141276" w:rsidRDefault="00141276" w:rsidP="00141276">
      <w:pPr>
        <w:spacing w:line="0" w:lineRule="atLeast"/>
        <w:ind w:left="1440"/>
        <w:rPr>
          <w:rFonts w:ascii="Verdana" w:eastAsia="Verdana" w:hAnsi="Verdana"/>
          <w:sz w:val="14"/>
        </w:rPr>
      </w:pPr>
      <w:r>
        <w:rPr>
          <w:rFonts w:ascii="Verdana" w:eastAsia="Verdana" w:hAnsi="Verdana"/>
          <w:sz w:val="14"/>
        </w:rPr>
        <w:t>The commitment letter will be required as an annexure to your offer.</w:t>
      </w:r>
    </w:p>
    <w:p w:rsidR="00141276" w:rsidRDefault="00141276" w:rsidP="00141276">
      <w:pPr>
        <w:spacing w:line="341" w:lineRule="exact"/>
        <w:rPr>
          <w:rFonts w:eastAsia="Times New Roman"/>
        </w:rPr>
      </w:pPr>
    </w:p>
    <w:p w:rsidR="00141276" w:rsidRDefault="00141276" w:rsidP="00141276">
      <w:pPr>
        <w:numPr>
          <w:ilvl w:val="0"/>
          <w:numId w:val="5"/>
        </w:numPr>
        <w:tabs>
          <w:tab w:val="left" w:pos="1440"/>
        </w:tabs>
        <w:spacing w:line="0" w:lineRule="atLeast"/>
        <w:ind w:left="1440" w:hanging="367"/>
        <w:rPr>
          <w:rFonts w:ascii="Verdana" w:eastAsia="Verdana" w:hAnsi="Verdana"/>
          <w:b/>
          <w:sz w:val="14"/>
        </w:rPr>
      </w:pPr>
      <w:r>
        <w:rPr>
          <w:rFonts w:ascii="Verdana" w:eastAsia="Verdana" w:hAnsi="Verdana"/>
          <w:b/>
          <w:sz w:val="14"/>
        </w:rPr>
        <w:t>Samples submission:</w:t>
      </w:r>
    </w:p>
    <w:p w:rsidR="00141276" w:rsidRDefault="00141276" w:rsidP="00141276">
      <w:pPr>
        <w:spacing w:line="2" w:lineRule="exact"/>
        <w:rPr>
          <w:rFonts w:ascii="Verdana" w:eastAsia="Verdana" w:hAnsi="Verdana"/>
          <w:b/>
          <w:sz w:val="14"/>
        </w:rPr>
      </w:pPr>
    </w:p>
    <w:p w:rsidR="00141276" w:rsidRDefault="00141276" w:rsidP="00141276">
      <w:pPr>
        <w:spacing w:line="238" w:lineRule="auto"/>
        <w:ind w:left="1440" w:right="20"/>
        <w:rPr>
          <w:rFonts w:ascii="Verdana" w:eastAsia="Verdana" w:hAnsi="Verdana"/>
          <w:sz w:val="14"/>
        </w:rPr>
      </w:pPr>
      <w:r>
        <w:rPr>
          <w:rFonts w:ascii="Verdana" w:eastAsia="Verdana" w:hAnsi="Verdana"/>
          <w:sz w:val="14"/>
        </w:rPr>
        <w:t xml:space="preserve">All bidders are requested to provide 1 </w:t>
      </w:r>
      <w:r w:rsidR="00007D34">
        <w:rPr>
          <w:rFonts w:ascii="Verdana" w:eastAsia="Verdana" w:hAnsi="Verdana"/>
          <w:sz w:val="14"/>
        </w:rPr>
        <w:t>Plastic bucket</w:t>
      </w:r>
      <w:r>
        <w:rPr>
          <w:rFonts w:ascii="Verdana" w:eastAsia="Verdana" w:hAnsi="Verdana"/>
          <w:sz w:val="14"/>
        </w:rPr>
        <w:t xml:space="preserve"> as per attached </w:t>
      </w:r>
      <w:r w:rsidRPr="004928F5">
        <w:rPr>
          <w:rFonts w:ascii="Verdana" w:eastAsia="Verdana" w:hAnsi="Verdana"/>
          <w:b/>
          <w:sz w:val="14"/>
        </w:rPr>
        <w:t>specifications in Annex 3</w:t>
      </w:r>
      <w:r>
        <w:rPr>
          <w:rFonts w:ascii="Verdana" w:eastAsia="Verdana" w:hAnsi="Verdana"/>
          <w:sz w:val="14"/>
        </w:rPr>
        <w:t xml:space="preserve"> for inspection at no cost to IFRC.</w:t>
      </w:r>
    </w:p>
    <w:p w:rsidR="00141276" w:rsidRDefault="00141276" w:rsidP="00141276">
      <w:pPr>
        <w:spacing w:line="174" w:lineRule="exact"/>
        <w:rPr>
          <w:rFonts w:ascii="Verdana" w:eastAsia="Verdana" w:hAnsi="Verdana"/>
          <w:b/>
          <w:sz w:val="14"/>
        </w:rPr>
      </w:pPr>
    </w:p>
    <w:p w:rsidR="00141276" w:rsidRDefault="00141276" w:rsidP="00141276">
      <w:pPr>
        <w:spacing w:line="0" w:lineRule="atLeast"/>
        <w:ind w:left="1440"/>
        <w:rPr>
          <w:rFonts w:ascii="Verdana" w:eastAsia="Verdana" w:hAnsi="Verdana"/>
          <w:sz w:val="14"/>
        </w:rPr>
      </w:pPr>
      <w:r>
        <w:rPr>
          <w:rFonts w:ascii="Verdana" w:eastAsia="Verdana" w:hAnsi="Verdana"/>
          <w:sz w:val="14"/>
        </w:rPr>
        <w:t xml:space="preserve">The </w:t>
      </w:r>
      <w:r w:rsidR="00007D34">
        <w:rPr>
          <w:rFonts w:ascii="Verdana" w:eastAsia="Verdana" w:hAnsi="Verdana"/>
          <w:sz w:val="14"/>
        </w:rPr>
        <w:t>Plastic bucket</w:t>
      </w:r>
      <w:r>
        <w:rPr>
          <w:rFonts w:ascii="Verdana" w:eastAsia="Verdana" w:hAnsi="Verdana"/>
          <w:sz w:val="14"/>
        </w:rPr>
        <w:t xml:space="preserve"> must</w:t>
      </w:r>
      <w:r w:rsidRPr="00C62333">
        <w:rPr>
          <w:rFonts w:ascii="Verdana" w:eastAsia="Verdana" w:hAnsi="Verdana"/>
          <w:sz w:val="14"/>
        </w:rPr>
        <w:t xml:space="preserve"> be properly packaged to withstand roughhandling.</w:t>
      </w:r>
      <w:r>
        <w:rPr>
          <w:rFonts w:ascii="Verdana" w:eastAsia="Verdana" w:hAnsi="Verdana"/>
          <w:sz w:val="14"/>
        </w:rPr>
        <w:t xml:space="preserve"> The </w:t>
      </w:r>
      <w:r w:rsidR="00007D34">
        <w:rPr>
          <w:rFonts w:ascii="Verdana" w:eastAsia="Verdana" w:hAnsi="Verdana"/>
          <w:sz w:val="14"/>
        </w:rPr>
        <w:t xml:space="preserve">Plastic </w:t>
      </w:r>
      <w:proofErr w:type="spellStart"/>
      <w:r w:rsidR="00007D34">
        <w:rPr>
          <w:rFonts w:ascii="Verdana" w:eastAsia="Verdana" w:hAnsi="Verdana"/>
          <w:sz w:val="14"/>
        </w:rPr>
        <w:t>buket</w:t>
      </w:r>
      <w:proofErr w:type="spellEnd"/>
      <w:r>
        <w:rPr>
          <w:rFonts w:ascii="Verdana" w:eastAsia="Verdana" w:hAnsi="Verdana"/>
          <w:sz w:val="14"/>
        </w:rPr>
        <w:t xml:space="preserve"> sample should be sent to the address below;</w:t>
      </w:r>
    </w:p>
    <w:p w:rsidR="00141276" w:rsidRDefault="00141276" w:rsidP="00141276">
      <w:pPr>
        <w:spacing w:line="170" w:lineRule="exact"/>
        <w:rPr>
          <w:rFonts w:ascii="Verdana" w:eastAsia="Verdana" w:hAnsi="Verdana"/>
          <w:b/>
          <w:sz w:val="14"/>
        </w:rPr>
      </w:pPr>
    </w:p>
    <w:p w:rsidR="00141276" w:rsidRDefault="00141276" w:rsidP="00141276">
      <w:pPr>
        <w:spacing w:line="0" w:lineRule="atLeast"/>
        <w:ind w:left="1440"/>
        <w:rPr>
          <w:rFonts w:ascii="Verdana" w:eastAsia="Verdana" w:hAnsi="Verdana"/>
          <w:b/>
          <w:sz w:val="14"/>
        </w:rPr>
      </w:pPr>
      <w:r>
        <w:rPr>
          <w:rFonts w:ascii="Verdana" w:eastAsia="Verdana" w:hAnsi="Verdana"/>
          <w:b/>
          <w:sz w:val="14"/>
        </w:rPr>
        <w:t xml:space="preserve">Mr. </w:t>
      </w:r>
      <w:proofErr w:type="spellStart"/>
      <w:r>
        <w:rPr>
          <w:rFonts w:ascii="Verdana" w:eastAsia="Verdana" w:hAnsi="Verdana"/>
          <w:b/>
          <w:sz w:val="14"/>
        </w:rPr>
        <w:t>Bajoga</w:t>
      </w:r>
      <w:proofErr w:type="spellEnd"/>
      <w:r>
        <w:rPr>
          <w:rFonts w:ascii="Verdana" w:eastAsia="Verdana" w:hAnsi="Verdana"/>
          <w:b/>
          <w:sz w:val="14"/>
        </w:rPr>
        <w:t xml:space="preserve"> </w:t>
      </w:r>
      <w:proofErr w:type="spellStart"/>
      <w:r>
        <w:rPr>
          <w:rFonts w:ascii="Verdana" w:eastAsia="Verdana" w:hAnsi="Verdana"/>
          <w:b/>
          <w:sz w:val="14"/>
        </w:rPr>
        <w:t>Jamalu</w:t>
      </w:r>
      <w:proofErr w:type="spellEnd"/>
      <w:r>
        <w:rPr>
          <w:rFonts w:ascii="Verdana" w:eastAsia="Verdana" w:hAnsi="Verdana"/>
          <w:b/>
          <w:sz w:val="14"/>
        </w:rPr>
        <w:t xml:space="preserve"> </w:t>
      </w:r>
      <w:proofErr w:type="spellStart"/>
      <w:r>
        <w:rPr>
          <w:rFonts w:ascii="Verdana" w:eastAsia="Verdana" w:hAnsi="Verdana"/>
          <w:b/>
          <w:sz w:val="14"/>
        </w:rPr>
        <w:t>Maiyaki</w:t>
      </w:r>
      <w:proofErr w:type="spellEnd"/>
      <w:r>
        <w:rPr>
          <w:rFonts w:ascii="Verdana" w:eastAsia="Verdana" w:hAnsi="Verdana"/>
          <w:b/>
          <w:sz w:val="14"/>
        </w:rPr>
        <w:t>, Logistic Officer</w:t>
      </w:r>
    </w:p>
    <w:p w:rsidR="00141276" w:rsidRDefault="00141276" w:rsidP="00141276">
      <w:pPr>
        <w:spacing w:line="2" w:lineRule="exact"/>
        <w:rPr>
          <w:rFonts w:ascii="Verdana" w:eastAsia="Verdana" w:hAnsi="Verdana"/>
          <w:b/>
          <w:sz w:val="14"/>
        </w:rPr>
      </w:pPr>
    </w:p>
    <w:p w:rsidR="00141276" w:rsidRDefault="00141276" w:rsidP="00141276">
      <w:pPr>
        <w:spacing w:line="258" w:lineRule="auto"/>
        <w:ind w:left="1440" w:right="5000"/>
        <w:rPr>
          <w:rFonts w:ascii="Verdana" w:eastAsia="Verdana" w:hAnsi="Verdana"/>
          <w:b/>
          <w:sz w:val="13"/>
        </w:rPr>
      </w:pPr>
      <w:r>
        <w:rPr>
          <w:rFonts w:ascii="Verdana" w:eastAsia="Verdana" w:hAnsi="Verdana"/>
          <w:b/>
          <w:sz w:val="13"/>
        </w:rPr>
        <w:t xml:space="preserve">Plot 589, TOS Benson Crescent, </w:t>
      </w:r>
      <w:proofErr w:type="spellStart"/>
      <w:r>
        <w:rPr>
          <w:rFonts w:ascii="Verdana" w:eastAsia="Verdana" w:hAnsi="Verdana"/>
          <w:b/>
          <w:sz w:val="13"/>
        </w:rPr>
        <w:t>Opp</w:t>
      </w:r>
      <w:proofErr w:type="spellEnd"/>
      <w:r>
        <w:rPr>
          <w:rFonts w:ascii="Verdana" w:eastAsia="Verdana" w:hAnsi="Verdana"/>
          <w:b/>
          <w:sz w:val="13"/>
        </w:rPr>
        <w:t xml:space="preserve"> </w:t>
      </w:r>
      <w:proofErr w:type="spellStart"/>
      <w:r>
        <w:rPr>
          <w:rFonts w:ascii="Verdana" w:eastAsia="Verdana" w:hAnsi="Verdana"/>
          <w:b/>
          <w:sz w:val="13"/>
        </w:rPr>
        <w:t>Ngozi</w:t>
      </w:r>
      <w:proofErr w:type="spellEnd"/>
      <w:r>
        <w:rPr>
          <w:rFonts w:ascii="Verdana" w:eastAsia="Verdana" w:hAnsi="Verdana"/>
          <w:b/>
          <w:sz w:val="13"/>
        </w:rPr>
        <w:t xml:space="preserve"> </w:t>
      </w:r>
      <w:proofErr w:type="spellStart"/>
      <w:r>
        <w:rPr>
          <w:rFonts w:ascii="Verdana" w:eastAsia="Verdana" w:hAnsi="Verdana"/>
          <w:b/>
          <w:sz w:val="13"/>
        </w:rPr>
        <w:t>Okonjo</w:t>
      </w:r>
      <w:proofErr w:type="spellEnd"/>
      <w:r>
        <w:rPr>
          <w:rFonts w:ascii="Verdana" w:eastAsia="Verdana" w:hAnsi="Verdana"/>
          <w:b/>
          <w:sz w:val="13"/>
        </w:rPr>
        <w:t xml:space="preserve"> </w:t>
      </w:r>
      <w:proofErr w:type="spellStart"/>
      <w:r>
        <w:rPr>
          <w:rFonts w:ascii="Verdana" w:eastAsia="Verdana" w:hAnsi="Verdana"/>
          <w:b/>
          <w:sz w:val="13"/>
        </w:rPr>
        <w:t>Iweala</w:t>
      </w:r>
      <w:proofErr w:type="spellEnd"/>
      <w:r>
        <w:rPr>
          <w:rFonts w:ascii="Verdana" w:eastAsia="Verdana" w:hAnsi="Verdana"/>
          <w:b/>
          <w:sz w:val="13"/>
        </w:rPr>
        <w:t xml:space="preserve"> Way, Utako District, FCT Abuja, Nigeria.</w:t>
      </w:r>
    </w:p>
    <w:p w:rsidR="00141276" w:rsidRDefault="00141276" w:rsidP="00141276">
      <w:pPr>
        <w:spacing w:line="0" w:lineRule="atLeast"/>
        <w:ind w:left="1440"/>
        <w:rPr>
          <w:rFonts w:ascii="Verdana" w:eastAsia="Verdana" w:hAnsi="Verdana"/>
          <w:b/>
          <w:color w:val="0000FF"/>
          <w:sz w:val="14"/>
          <w:u w:val="single"/>
        </w:rPr>
      </w:pPr>
      <w:r>
        <w:rPr>
          <w:rFonts w:ascii="Verdana" w:eastAsia="Verdana" w:hAnsi="Verdana"/>
          <w:b/>
          <w:sz w:val="14"/>
        </w:rPr>
        <w:t>Mobile No: +2349055655984</w:t>
      </w:r>
    </w:p>
    <w:p w:rsidR="00141276" w:rsidRDefault="00141276" w:rsidP="00141276">
      <w:pPr>
        <w:spacing w:line="170" w:lineRule="exact"/>
        <w:rPr>
          <w:rFonts w:ascii="Verdana" w:eastAsia="Verdana" w:hAnsi="Verdana"/>
          <w:b/>
          <w:sz w:val="14"/>
        </w:rPr>
      </w:pPr>
    </w:p>
    <w:p w:rsidR="00141276" w:rsidRDefault="00141276" w:rsidP="00141276">
      <w:pPr>
        <w:spacing w:line="257" w:lineRule="auto"/>
        <w:ind w:left="1440" w:right="4860"/>
        <w:rPr>
          <w:rFonts w:ascii="Verdana" w:eastAsia="Verdana" w:hAnsi="Verdana"/>
          <w:sz w:val="13"/>
        </w:rPr>
      </w:pPr>
      <w:r w:rsidRPr="005E1807">
        <w:rPr>
          <w:rFonts w:ascii="Verdana" w:eastAsia="Verdana" w:hAnsi="Verdana"/>
          <w:sz w:val="14"/>
          <w:szCs w:val="14"/>
        </w:rPr>
        <w:t>The samples must conform to the specifications provided. Please note that IFRC shall not return the samples</w:t>
      </w:r>
      <w:r>
        <w:rPr>
          <w:rFonts w:ascii="Verdana" w:eastAsia="Verdana" w:hAnsi="Verdana"/>
          <w:sz w:val="13"/>
        </w:rPr>
        <w:t>.</w:t>
      </w:r>
    </w:p>
    <w:p w:rsidR="00141276" w:rsidRDefault="00141276" w:rsidP="00141276">
      <w:pPr>
        <w:spacing w:line="0" w:lineRule="atLeast"/>
        <w:ind w:left="1440"/>
        <w:rPr>
          <w:rFonts w:ascii="Verdana" w:eastAsia="Verdana" w:hAnsi="Verdana"/>
          <w:sz w:val="14"/>
        </w:rPr>
      </w:pPr>
      <w:r>
        <w:rPr>
          <w:rFonts w:ascii="Verdana" w:eastAsia="Verdana" w:hAnsi="Verdana"/>
          <w:sz w:val="14"/>
        </w:rPr>
        <w:t xml:space="preserve">The sample should be submitted before the deadline for submission offers. </w:t>
      </w:r>
      <w:r>
        <w:rPr>
          <w:rFonts w:ascii="Verdana" w:eastAsia="Verdana" w:hAnsi="Verdana"/>
          <w:b/>
          <w:sz w:val="14"/>
          <w:shd w:val="clear" w:color="auto" w:fill="FFFF00"/>
        </w:rPr>
        <w:t>6th</w:t>
      </w:r>
      <w:r w:rsidRPr="00B15CCA">
        <w:rPr>
          <w:rFonts w:ascii="Verdana" w:eastAsia="Verdana" w:hAnsi="Verdana"/>
          <w:b/>
          <w:sz w:val="14"/>
          <w:shd w:val="clear" w:color="auto" w:fill="FFFF00"/>
        </w:rPr>
        <w:t xml:space="preserve"> September 2019, 16:00hrs</w:t>
      </w:r>
      <w:r>
        <w:rPr>
          <w:rFonts w:ascii="Verdana" w:eastAsia="Verdana" w:hAnsi="Verdana"/>
          <w:sz w:val="14"/>
        </w:rPr>
        <w:t xml:space="preserve"> (Nigerian time).</w:t>
      </w:r>
    </w:p>
    <w:p w:rsidR="00141276" w:rsidRDefault="00141276" w:rsidP="00141276">
      <w:pPr>
        <w:spacing w:line="292" w:lineRule="exact"/>
        <w:rPr>
          <w:rFonts w:ascii="Verdana" w:eastAsia="Verdana" w:hAnsi="Verdana"/>
          <w:b/>
          <w:sz w:val="14"/>
        </w:rPr>
      </w:pPr>
    </w:p>
    <w:p w:rsidR="00141276" w:rsidRDefault="00141276" w:rsidP="00141276">
      <w:pPr>
        <w:numPr>
          <w:ilvl w:val="0"/>
          <w:numId w:val="5"/>
        </w:numPr>
        <w:tabs>
          <w:tab w:val="left" w:pos="1440"/>
        </w:tabs>
        <w:spacing w:line="0" w:lineRule="atLeast"/>
        <w:ind w:left="1440" w:hanging="367"/>
        <w:rPr>
          <w:rFonts w:ascii="Verdana" w:eastAsia="Verdana" w:hAnsi="Verdana"/>
          <w:sz w:val="14"/>
        </w:rPr>
      </w:pPr>
      <w:r>
        <w:rPr>
          <w:rFonts w:ascii="Verdana" w:eastAsia="Verdana" w:hAnsi="Verdana"/>
          <w:b/>
          <w:sz w:val="14"/>
        </w:rPr>
        <w:t xml:space="preserve">Estimated quantities; </w:t>
      </w:r>
      <w:r>
        <w:rPr>
          <w:rFonts w:ascii="Verdana" w:eastAsia="Verdana" w:hAnsi="Verdana"/>
          <w:sz w:val="14"/>
        </w:rPr>
        <w:t>please note that our 12 months estimated needs for</w:t>
      </w:r>
      <w:r w:rsidR="007368E8">
        <w:rPr>
          <w:rFonts w:ascii="Verdana" w:eastAsia="Verdana" w:hAnsi="Verdana"/>
          <w:b/>
          <w:sz w:val="14"/>
        </w:rPr>
        <w:t>Plastic Buckets</w:t>
      </w:r>
      <w:r>
        <w:rPr>
          <w:rFonts w:ascii="Verdana" w:eastAsia="Verdana" w:hAnsi="Verdana"/>
          <w:sz w:val="14"/>
        </w:rPr>
        <w:t>is as follows;</w:t>
      </w:r>
    </w:p>
    <w:p w:rsidR="00141276" w:rsidRDefault="00372700" w:rsidP="00141276">
      <w:pPr>
        <w:numPr>
          <w:ilvl w:val="1"/>
          <w:numId w:val="5"/>
        </w:numPr>
        <w:tabs>
          <w:tab w:val="left" w:pos="2160"/>
        </w:tabs>
        <w:spacing w:line="0" w:lineRule="atLeast"/>
        <w:ind w:left="2160" w:hanging="367"/>
        <w:rPr>
          <w:rFonts w:ascii="Arial" w:eastAsia="Arial" w:hAnsi="Arial"/>
          <w:sz w:val="14"/>
        </w:rPr>
      </w:pPr>
      <w:r>
        <w:rPr>
          <w:rFonts w:ascii="Verdana" w:eastAsia="Verdana" w:hAnsi="Verdana"/>
          <w:b/>
          <w:sz w:val="14"/>
        </w:rPr>
        <w:t>Plastic Buckets10</w:t>
      </w:r>
      <w:r w:rsidR="00141276">
        <w:rPr>
          <w:rFonts w:ascii="Verdana" w:eastAsia="Verdana" w:hAnsi="Verdana"/>
          <w:b/>
          <w:sz w:val="14"/>
        </w:rPr>
        <w:t xml:space="preserve">,000 </w:t>
      </w:r>
      <w:r w:rsidR="00141276">
        <w:rPr>
          <w:rFonts w:ascii="Verdana" w:eastAsia="Verdana" w:hAnsi="Verdana"/>
          <w:sz w:val="14"/>
        </w:rPr>
        <w:t>pcs</w:t>
      </w:r>
    </w:p>
    <w:p w:rsidR="00141276" w:rsidRDefault="00141276" w:rsidP="00141276">
      <w:pPr>
        <w:spacing w:line="173" w:lineRule="exact"/>
        <w:rPr>
          <w:rFonts w:eastAsia="Times New Roman"/>
        </w:rPr>
      </w:pPr>
    </w:p>
    <w:p w:rsidR="00141276" w:rsidRDefault="00141276" w:rsidP="00141276">
      <w:pPr>
        <w:spacing w:line="257" w:lineRule="auto"/>
        <w:ind w:left="1440" w:right="100"/>
        <w:rPr>
          <w:rFonts w:ascii="Verdana" w:eastAsia="Verdana" w:hAnsi="Verdana"/>
          <w:sz w:val="13"/>
        </w:rPr>
      </w:pPr>
      <w:r>
        <w:rPr>
          <w:rFonts w:ascii="Verdana" w:eastAsia="Verdana" w:hAnsi="Verdana"/>
          <w:sz w:val="13"/>
        </w:rPr>
        <w:t>The quantity is an estimate and does not in any way represent a commitment from IFRC. The exact quantities to be purchased shall depend on the actual requirements from IFRC’s operations and funds available on individual purchase orders against the Framework agreement. Therefore, exact quantities may be higher or lower than the ones indicated above.</w:t>
      </w:r>
    </w:p>
    <w:p w:rsidR="00141276" w:rsidRDefault="00141276" w:rsidP="00141276">
      <w:pPr>
        <w:spacing w:line="1" w:lineRule="exact"/>
        <w:rPr>
          <w:rFonts w:eastAsia="Times New Roman"/>
        </w:rPr>
      </w:pPr>
    </w:p>
    <w:p w:rsidR="00141276" w:rsidRDefault="00141276" w:rsidP="00141276">
      <w:pPr>
        <w:spacing w:line="238" w:lineRule="auto"/>
        <w:ind w:left="1440" w:right="300"/>
        <w:rPr>
          <w:rFonts w:ascii="Verdana" w:eastAsia="Verdana" w:hAnsi="Verdana"/>
          <w:sz w:val="14"/>
        </w:rPr>
      </w:pPr>
      <w:r>
        <w:rPr>
          <w:rFonts w:ascii="Verdana" w:eastAsia="Verdana" w:hAnsi="Verdana"/>
          <w:sz w:val="14"/>
        </w:rPr>
        <w:t>Other red cross and red crescent societies shall be entitled to the same price and terms as those contained in the offers of successful bidders.</w:t>
      </w:r>
    </w:p>
    <w:p w:rsidR="00141276" w:rsidRDefault="00141276" w:rsidP="00141276">
      <w:pPr>
        <w:spacing w:line="174" w:lineRule="exact"/>
        <w:rPr>
          <w:rFonts w:eastAsia="Times New Roman"/>
        </w:rPr>
      </w:pPr>
    </w:p>
    <w:p w:rsidR="00141276" w:rsidRDefault="00141276" w:rsidP="00141276">
      <w:pPr>
        <w:numPr>
          <w:ilvl w:val="0"/>
          <w:numId w:val="6"/>
        </w:numPr>
        <w:tabs>
          <w:tab w:val="left" w:pos="1440"/>
        </w:tabs>
        <w:spacing w:line="239" w:lineRule="auto"/>
        <w:ind w:left="1440" w:right="20" w:hanging="367"/>
        <w:rPr>
          <w:rFonts w:ascii="Verdana" w:eastAsia="Verdana" w:hAnsi="Verdana"/>
          <w:sz w:val="14"/>
        </w:rPr>
      </w:pPr>
      <w:r>
        <w:rPr>
          <w:rFonts w:ascii="Verdana" w:eastAsia="Verdana" w:hAnsi="Verdana"/>
          <w:sz w:val="14"/>
        </w:rPr>
        <w:t>This RFQ does not commit the Federation or National Society to award a contract or to pay any costs incurred in the preparation or submission of offers, or costs incurred in making necessary studies for the preparation thereof, or to procure or contract for services or supplies.</w:t>
      </w:r>
    </w:p>
    <w:p w:rsidR="00141276" w:rsidRDefault="00141276" w:rsidP="00141276">
      <w:pPr>
        <w:spacing w:line="173" w:lineRule="exact"/>
        <w:rPr>
          <w:rFonts w:ascii="Verdana" w:eastAsia="Verdana" w:hAnsi="Verdana"/>
          <w:sz w:val="14"/>
        </w:rPr>
      </w:pPr>
    </w:p>
    <w:p w:rsidR="00141276" w:rsidRDefault="00141276" w:rsidP="00141276">
      <w:pPr>
        <w:numPr>
          <w:ilvl w:val="0"/>
          <w:numId w:val="6"/>
        </w:numPr>
        <w:tabs>
          <w:tab w:val="left" w:pos="1440"/>
        </w:tabs>
        <w:spacing w:line="238" w:lineRule="auto"/>
        <w:ind w:left="1440" w:hanging="367"/>
        <w:rPr>
          <w:rFonts w:ascii="Verdana" w:eastAsia="Verdana" w:hAnsi="Verdana"/>
          <w:sz w:val="14"/>
        </w:rPr>
      </w:pPr>
      <w:r>
        <w:rPr>
          <w:rFonts w:ascii="Verdana" w:eastAsia="Verdana" w:hAnsi="Verdana"/>
          <w:b/>
          <w:sz w:val="14"/>
        </w:rPr>
        <w:t xml:space="preserve">All or none clause: </w:t>
      </w:r>
      <w:r>
        <w:rPr>
          <w:rFonts w:ascii="Verdana" w:eastAsia="Verdana" w:hAnsi="Verdana"/>
          <w:sz w:val="14"/>
        </w:rPr>
        <w:t>The IFRC reserves the right to accept or reject any or all offers and the lowest bid need not be acceptedwithout assigning any reason. Furthermore, the IFRC reserves the right to cancel the tender all together without assigning any reason, prior to the issuance of the purchase order/contract.</w:t>
      </w:r>
    </w:p>
    <w:p w:rsidR="00141276" w:rsidRDefault="00141276" w:rsidP="00141276">
      <w:pPr>
        <w:tabs>
          <w:tab w:val="left" w:pos="1440"/>
        </w:tabs>
        <w:spacing w:line="238" w:lineRule="auto"/>
        <w:ind w:left="1073"/>
        <w:rPr>
          <w:rFonts w:ascii="Verdana" w:eastAsia="Verdana" w:hAnsi="Verdana"/>
          <w:sz w:val="14"/>
        </w:rPr>
      </w:pPr>
    </w:p>
    <w:p w:rsidR="00141276" w:rsidRDefault="00141276" w:rsidP="00141276">
      <w:pPr>
        <w:tabs>
          <w:tab w:val="left" w:pos="1440"/>
        </w:tabs>
        <w:spacing w:line="238" w:lineRule="auto"/>
        <w:ind w:left="1073"/>
        <w:rPr>
          <w:rFonts w:ascii="Verdana" w:eastAsia="Verdana" w:hAnsi="Verdana"/>
          <w:sz w:val="14"/>
        </w:rPr>
      </w:pPr>
    </w:p>
    <w:p w:rsidR="00141276" w:rsidRDefault="00141276" w:rsidP="00141276">
      <w:pPr>
        <w:tabs>
          <w:tab w:val="left" w:pos="1440"/>
        </w:tabs>
        <w:spacing w:line="238" w:lineRule="auto"/>
        <w:ind w:left="1073"/>
        <w:rPr>
          <w:rFonts w:ascii="Verdana" w:eastAsia="Verdana" w:hAnsi="Verdana"/>
          <w:sz w:val="14"/>
        </w:rPr>
      </w:pPr>
    </w:p>
    <w:p w:rsidR="00141276" w:rsidRDefault="00141276" w:rsidP="00141276">
      <w:pPr>
        <w:spacing w:line="0" w:lineRule="atLeast"/>
        <w:rPr>
          <w:rFonts w:ascii="Arial" w:eastAsia="Arial" w:hAnsi="Arial"/>
          <w:b/>
          <w:sz w:val="16"/>
        </w:rPr>
      </w:pPr>
    </w:p>
    <w:p w:rsidR="00141276" w:rsidRDefault="00141276" w:rsidP="00141276">
      <w:pPr>
        <w:spacing w:line="0" w:lineRule="atLeast"/>
        <w:rPr>
          <w:rFonts w:ascii="Arial" w:eastAsia="Arial" w:hAnsi="Arial"/>
          <w:b/>
          <w:sz w:val="16"/>
        </w:rPr>
      </w:pPr>
    </w:p>
    <w:p w:rsidR="00141276" w:rsidRDefault="00141276" w:rsidP="00141276">
      <w:pPr>
        <w:spacing w:line="0" w:lineRule="atLeast"/>
        <w:rPr>
          <w:rFonts w:ascii="Arial" w:eastAsia="Arial" w:hAnsi="Arial"/>
          <w:sz w:val="16"/>
        </w:rPr>
      </w:pPr>
      <w:r>
        <w:rPr>
          <w:rFonts w:ascii="Arial" w:eastAsia="Arial" w:hAnsi="Arial"/>
          <w:b/>
          <w:sz w:val="16"/>
        </w:rPr>
        <w:t xml:space="preserve">3 </w:t>
      </w:r>
      <w:r>
        <w:rPr>
          <w:rFonts w:ascii="Arial" w:eastAsia="Arial" w:hAnsi="Arial"/>
          <w:b/>
          <w:color w:val="FF0000"/>
          <w:sz w:val="16"/>
        </w:rPr>
        <w:t>I</w:t>
      </w:r>
      <w:r>
        <w:rPr>
          <w:rFonts w:ascii="Arial" w:eastAsia="Arial" w:hAnsi="Arial"/>
          <w:sz w:val="16"/>
        </w:rPr>
        <w:t>International Federation of Red Cross and Red Crescent Societies</w:t>
      </w:r>
    </w:p>
    <w:p w:rsidR="00141276" w:rsidRDefault="00141276" w:rsidP="00141276">
      <w:pPr>
        <w:spacing w:line="20" w:lineRule="exact"/>
        <w:rPr>
          <w:rFonts w:eastAsia="Times New Roman"/>
        </w:rPr>
      </w:pPr>
      <w:r>
        <w:rPr>
          <w:rFonts w:ascii="Arial" w:eastAsia="Arial" w:hAnsi="Arial"/>
          <w:noProof/>
          <w:sz w:val="16"/>
          <w:lang w:val="en-US" w:eastAsia="en-US"/>
        </w:rPr>
        <w:drawing>
          <wp:anchor distT="0" distB="0" distL="114300" distR="114300" simplePos="0" relativeHeight="251668480" behindDoc="1" locked="0" layoutInCell="1" allowOverlap="1">
            <wp:simplePos x="0" y="0"/>
            <wp:positionH relativeFrom="column">
              <wp:posOffset>-14605</wp:posOffset>
            </wp:positionH>
            <wp:positionV relativeFrom="paragraph">
              <wp:posOffset>36195</wp:posOffset>
            </wp:positionV>
            <wp:extent cx="6155690" cy="825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155690" cy="8255"/>
                    </a:xfrm>
                    <a:prstGeom prst="rect">
                      <a:avLst/>
                    </a:prstGeom>
                    <a:noFill/>
                    <a:ln>
                      <a:noFill/>
                    </a:ln>
                  </pic:spPr>
                </pic:pic>
              </a:graphicData>
            </a:graphic>
          </wp:anchor>
        </w:drawing>
      </w:r>
    </w:p>
    <w:p w:rsidR="00141276" w:rsidRDefault="00141276" w:rsidP="00141276">
      <w:pPr>
        <w:spacing w:line="20" w:lineRule="exact"/>
        <w:rPr>
          <w:rFonts w:eastAsia="Times New Roman"/>
        </w:rPr>
        <w:sectPr w:rsidR="00141276">
          <w:type w:val="continuous"/>
          <w:pgSz w:w="11900" w:h="16838"/>
          <w:pgMar w:top="707" w:right="1126" w:bottom="1440" w:left="420" w:header="0" w:footer="0" w:gutter="0"/>
          <w:cols w:space="720"/>
          <w:docGrid w:linePitch="360"/>
        </w:sectPr>
      </w:pPr>
    </w:p>
    <w:p w:rsidR="00141276" w:rsidRDefault="00141276" w:rsidP="00141276">
      <w:pPr>
        <w:spacing w:line="200" w:lineRule="exact"/>
        <w:rPr>
          <w:rFonts w:eastAsia="Times New Roman"/>
        </w:rPr>
      </w:pPr>
    </w:p>
    <w:p w:rsidR="00141276" w:rsidRDefault="00141276" w:rsidP="00141276">
      <w:pPr>
        <w:spacing w:line="173" w:lineRule="exact"/>
        <w:rPr>
          <w:rFonts w:ascii="Verdana" w:eastAsia="Verdana" w:hAnsi="Verdana"/>
          <w:sz w:val="14"/>
        </w:rPr>
      </w:pPr>
    </w:p>
    <w:p w:rsidR="00141276" w:rsidRDefault="00141276" w:rsidP="00141276">
      <w:pPr>
        <w:numPr>
          <w:ilvl w:val="0"/>
          <w:numId w:val="6"/>
        </w:numPr>
        <w:tabs>
          <w:tab w:val="left" w:pos="1440"/>
        </w:tabs>
        <w:spacing w:line="239" w:lineRule="auto"/>
        <w:ind w:left="1440" w:hanging="367"/>
        <w:rPr>
          <w:rFonts w:ascii="Arial" w:eastAsia="Arial" w:hAnsi="Arial"/>
          <w:sz w:val="16"/>
        </w:rPr>
      </w:pPr>
      <w:r>
        <w:rPr>
          <w:rFonts w:ascii="Verdana" w:eastAsia="Verdana" w:hAnsi="Verdana"/>
          <w:sz w:val="14"/>
        </w:rPr>
        <w:t>Failure to comply with any of the above requirements will justify rejection of the quotation. The Federation reserves the right to negotiate with any of the proposers or other firms in any manner deemed to be in the best interest of the Federation. It also reserves the right to negotiate and award separate or multiple contracts for the elements covered by this RFQ if any combination it may deem appropriate, in its sole discretion; modify or exclude any considerations, information or requirements at any stage of procurement process, including during negotiations with proposers/service providers.</w:t>
      </w:r>
      <w:bookmarkStart w:id="2" w:name="page3"/>
      <w:bookmarkEnd w:id="2"/>
    </w:p>
    <w:p w:rsidR="00141276" w:rsidRDefault="00141276" w:rsidP="00141276">
      <w:pPr>
        <w:spacing w:line="200" w:lineRule="exact"/>
        <w:rPr>
          <w:rFonts w:eastAsia="Times New Roman"/>
        </w:rPr>
      </w:pPr>
    </w:p>
    <w:p w:rsidR="00141276" w:rsidRDefault="00141276" w:rsidP="00141276">
      <w:pPr>
        <w:numPr>
          <w:ilvl w:val="0"/>
          <w:numId w:val="7"/>
        </w:numPr>
        <w:tabs>
          <w:tab w:val="left" w:pos="1440"/>
        </w:tabs>
        <w:spacing w:line="238" w:lineRule="auto"/>
        <w:ind w:left="1440" w:hanging="367"/>
        <w:rPr>
          <w:rFonts w:ascii="Verdana" w:eastAsia="Verdana" w:hAnsi="Verdana"/>
          <w:sz w:val="14"/>
        </w:rPr>
      </w:pPr>
      <w:r>
        <w:rPr>
          <w:rFonts w:ascii="Verdana" w:eastAsia="Verdana" w:hAnsi="Verdana"/>
          <w:sz w:val="14"/>
        </w:rPr>
        <w:t>Suppliers must provide all requisite information and clearly and concisely respond to all points set out in this RFQ. Please present your submission and quotation accordingly and sequentially. Offers that do not fully and comprehensively address the RFQ may be rejected. Kindly note that unnecessary brochures not solicited for that provide beyond sufficient information are not encouraged. Proposals should be effectively prepared and organized according to the guidelines provided.</w:t>
      </w:r>
    </w:p>
    <w:p w:rsidR="00141276" w:rsidRDefault="00141276" w:rsidP="00141276">
      <w:pPr>
        <w:spacing w:line="174" w:lineRule="exact"/>
        <w:rPr>
          <w:rFonts w:ascii="Verdana" w:eastAsia="Verdana" w:hAnsi="Verdana"/>
          <w:sz w:val="14"/>
        </w:rPr>
      </w:pPr>
    </w:p>
    <w:p w:rsidR="00141276" w:rsidRDefault="00141276" w:rsidP="00141276">
      <w:pPr>
        <w:numPr>
          <w:ilvl w:val="0"/>
          <w:numId w:val="7"/>
        </w:numPr>
        <w:tabs>
          <w:tab w:val="left" w:pos="1440"/>
        </w:tabs>
        <w:spacing w:line="239" w:lineRule="auto"/>
        <w:ind w:left="1440" w:right="20" w:hanging="367"/>
        <w:rPr>
          <w:rFonts w:ascii="Verdana" w:eastAsia="Verdana" w:hAnsi="Verdana"/>
          <w:sz w:val="14"/>
        </w:rPr>
      </w:pPr>
      <w:r>
        <w:rPr>
          <w:rFonts w:ascii="Verdana" w:eastAsia="Verdana" w:hAnsi="Verdana"/>
          <w:sz w:val="14"/>
        </w:rPr>
        <w:t>The normal terms of payment of the Federation/National Society are within 30 days of satisfactory delivery of goods or services and documents in apparent good order. Bidders must therefore clearly specify in their offers the payment terms being offered, if different from these.</w:t>
      </w:r>
    </w:p>
    <w:p w:rsidR="00141276" w:rsidRDefault="00141276" w:rsidP="00141276">
      <w:pPr>
        <w:spacing w:line="171" w:lineRule="exact"/>
        <w:rPr>
          <w:rFonts w:ascii="Verdana" w:eastAsia="Verdana" w:hAnsi="Verdana"/>
          <w:sz w:val="14"/>
        </w:rPr>
      </w:pPr>
    </w:p>
    <w:p w:rsidR="00141276" w:rsidRDefault="00141276" w:rsidP="00141276">
      <w:pPr>
        <w:numPr>
          <w:ilvl w:val="0"/>
          <w:numId w:val="7"/>
        </w:numPr>
        <w:tabs>
          <w:tab w:val="left" w:pos="1440"/>
        </w:tabs>
        <w:spacing w:line="0" w:lineRule="atLeast"/>
        <w:ind w:left="1440" w:hanging="367"/>
        <w:rPr>
          <w:rFonts w:ascii="Verdana" w:eastAsia="Verdana" w:hAnsi="Verdana"/>
          <w:b/>
          <w:sz w:val="14"/>
        </w:rPr>
      </w:pPr>
      <w:r>
        <w:rPr>
          <w:rFonts w:ascii="Verdana" w:eastAsia="Verdana" w:hAnsi="Verdana"/>
          <w:b/>
          <w:sz w:val="14"/>
        </w:rPr>
        <w:t>Guidelines for Submission of offers;</w:t>
      </w:r>
    </w:p>
    <w:p w:rsidR="00141276" w:rsidRDefault="00141276" w:rsidP="00141276">
      <w:pPr>
        <w:numPr>
          <w:ilvl w:val="1"/>
          <w:numId w:val="7"/>
        </w:numPr>
        <w:tabs>
          <w:tab w:val="left" w:pos="2160"/>
        </w:tabs>
        <w:spacing w:line="0" w:lineRule="atLeast"/>
        <w:ind w:left="2160" w:hanging="727"/>
        <w:rPr>
          <w:rFonts w:ascii="Verdana" w:eastAsia="Verdana" w:hAnsi="Verdana"/>
          <w:sz w:val="14"/>
        </w:rPr>
      </w:pPr>
      <w:r>
        <w:rPr>
          <w:rFonts w:ascii="Verdana" w:eastAsia="Verdana" w:hAnsi="Verdana"/>
          <w:sz w:val="14"/>
        </w:rPr>
        <w:t>Your offers with all annexes and a price quotation should be properly sealed in an envelope, signed and stamped.</w:t>
      </w:r>
    </w:p>
    <w:p w:rsidR="00141276" w:rsidRDefault="00141276" w:rsidP="00141276">
      <w:pPr>
        <w:numPr>
          <w:ilvl w:val="1"/>
          <w:numId w:val="7"/>
        </w:numPr>
        <w:tabs>
          <w:tab w:val="left" w:pos="2160"/>
        </w:tabs>
        <w:spacing w:line="200" w:lineRule="auto"/>
        <w:ind w:left="2160" w:hanging="727"/>
        <w:rPr>
          <w:rFonts w:ascii="Verdana" w:eastAsia="Verdana" w:hAnsi="Verdana"/>
          <w:sz w:val="13"/>
        </w:rPr>
      </w:pPr>
      <w:r>
        <w:rPr>
          <w:rFonts w:ascii="Verdana" w:eastAsia="Verdana" w:hAnsi="Verdana"/>
          <w:sz w:val="13"/>
        </w:rPr>
        <w:t xml:space="preserve">The Sealed envelope must be delivered before the </w:t>
      </w:r>
      <w:r>
        <w:rPr>
          <w:rFonts w:ascii="Verdana" w:eastAsia="Verdana" w:hAnsi="Verdana"/>
          <w:b/>
          <w:sz w:val="13"/>
        </w:rPr>
        <w:t>time deadline of 6</w:t>
      </w:r>
      <w:r>
        <w:rPr>
          <w:rFonts w:ascii="Verdana" w:eastAsia="Verdana" w:hAnsi="Verdana"/>
          <w:b/>
          <w:sz w:val="13"/>
          <w:vertAlign w:val="superscript"/>
        </w:rPr>
        <w:t>th</w:t>
      </w:r>
      <w:r>
        <w:rPr>
          <w:rFonts w:ascii="Verdana" w:eastAsia="Verdana" w:hAnsi="Verdana"/>
          <w:b/>
          <w:sz w:val="13"/>
        </w:rPr>
        <w:t xml:space="preserve"> September 2019, 16:00hrs </w:t>
      </w:r>
      <w:r>
        <w:rPr>
          <w:rFonts w:ascii="Verdana" w:eastAsia="Verdana" w:hAnsi="Verdana"/>
          <w:sz w:val="13"/>
        </w:rPr>
        <w:t>(Nigerian time).</w:t>
      </w:r>
    </w:p>
    <w:p w:rsidR="00141276" w:rsidRDefault="00141276" w:rsidP="00141276">
      <w:pPr>
        <w:numPr>
          <w:ilvl w:val="1"/>
          <w:numId w:val="7"/>
        </w:numPr>
        <w:tabs>
          <w:tab w:val="left" w:pos="2160"/>
        </w:tabs>
        <w:spacing w:line="236" w:lineRule="auto"/>
        <w:ind w:left="2160" w:hanging="727"/>
        <w:rPr>
          <w:rFonts w:ascii="Verdana" w:eastAsia="Verdana" w:hAnsi="Verdana"/>
          <w:sz w:val="14"/>
        </w:rPr>
      </w:pPr>
      <w:r>
        <w:rPr>
          <w:rFonts w:ascii="Verdana" w:eastAsia="Verdana" w:hAnsi="Verdana"/>
          <w:sz w:val="14"/>
        </w:rPr>
        <w:t>The sealed bid will be addressed as follows;</w:t>
      </w:r>
    </w:p>
    <w:p w:rsidR="00141276" w:rsidRDefault="00141276" w:rsidP="00141276">
      <w:pPr>
        <w:spacing w:line="171" w:lineRule="exact"/>
        <w:rPr>
          <w:rFonts w:eastAsia="Times New Roman"/>
        </w:rPr>
      </w:pPr>
    </w:p>
    <w:p w:rsidR="00141276" w:rsidRDefault="00141276" w:rsidP="00141276">
      <w:pPr>
        <w:spacing w:line="238" w:lineRule="auto"/>
        <w:ind w:left="2120"/>
        <w:rPr>
          <w:rFonts w:ascii="Verdana" w:eastAsia="Verdana" w:hAnsi="Verdana"/>
          <w:b/>
          <w:sz w:val="14"/>
        </w:rPr>
      </w:pPr>
      <w:r>
        <w:rPr>
          <w:rFonts w:ascii="Verdana" w:eastAsia="Verdana" w:hAnsi="Verdana"/>
          <w:b/>
          <w:sz w:val="14"/>
        </w:rPr>
        <w:t>RFQ-NG-19-0</w:t>
      </w:r>
      <w:r w:rsidR="009B05A0">
        <w:rPr>
          <w:rFonts w:ascii="Verdana" w:eastAsia="Verdana" w:hAnsi="Verdana"/>
          <w:b/>
          <w:sz w:val="14"/>
        </w:rPr>
        <w:t>41</w:t>
      </w:r>
      <w:r>
        <w:rPr>
          <w:rFonts w:ascii="Verdana" w:eastAsia="Verdana" w:hAnsi="Verdana"/>
          <w:b/>
          <w:sz w:val="14"/>
        </w:rPr>
        <w:t>: “Local Framework Agreement for Jerry Can</w:t>
      </w:r>
    </w:p>
    <w:p w:rsidR="00141276" w:rsidRDefault="00141276" w:rsidP="00141276">
      <w:pPr>
        <w:spacing w:line="172" w:lineRule="exact"/>
        <w:rPr>
          <w:rFonts w:eastAsia="Times New Roman"/>
        </w:rPr>
      </w:pPr>
    </w:p>
    <w:p w:rsidR="00141276" w:rsidRDefault="00141276" w:rsidP="00141276">
      <w:pPr>
        <w:spacing w:line="0" w:lineRule="atLeast"/>
        <w:ind w:left="2160"/>
        <w:rPr>
          <w:rFonts w:ascii="Verdana" w:eastAsia="Verdana" w:hAnsi="Verdana"/>
          <w:b/>
          <w:sz w:val="14"/>
        </w:rPr>
      </w:pPr>
      <w:proofErr w:type="spellStart"/>
      <w:r>
        <w:rPr>
          <w:rFonts w:ascii="Verdana" w:eastAsia="Verdana" w:hAnsi="Verdana"/>
          <w:b/>
          <w:sz w:val="14"/>
        </w:rPr>
        <w:t>Ifeanyi</w:t>
      </w:r>
      <w:proofErr w:type="spellEnd"/>
      <w:r>
        <w:rPr>
          <w:rFonts w:ascii="Verdana" w:eastAsia="Verdana" w:hAnsi="Verdana"/>
          <w:b/>
          <w:sz w:val="14"/>
        </w:rPr>
        <w:t xml:space="preserve"> </w:t>
      </w:r>
      <w:proofErr w:type="spellStart"/>
      <w:r>
        <w:rPr>
          <w:rFonts w:ascii="Verdana" w:eastAsia="Verdana" w:hAnsi="Verdana"/>
          <w:b/>
          <w:sz w:val="14"/>
        </w:rPr>
        <w:t>Ohayagha</w:t>
      </w:r>
      <w:proofErr w:type="spellEnd"/>
    </w:p>
    <w:p w:rsidR="00141276" w:rsidRDefault="00141276" w:rsidP="00141276">
      <w:pPr>
        <w:spacing w:line="0" w:lineRule="atLeast"/>
        <w:ind w:left="2160"/>
        <w:rPr>
          <w:rFonts w:ascii="Verdana" w:eastAsia="Verdana" w:hAnsi="Verdana"/>
          <w:b/>
          <w:sz w:val="14"/>
        </w:rPr>
      </w:pPr>
      <w:r>
        <w:rPr>
          <w:rFonts w:ascii="Verdana" w:eastAsia="Verdana" w:hAnsi="Verdana"/>
          <w:b/>
          <w:sz w:val="14"/>
        </w:rPr>
        <w:t>Administration Department</w:t>
      </w:r>
    </w:p>
    <w:p w:rsidR="00141276" w:rsidRDefault="00141276" w:rsidP="00141276">
      <w:pPr>
        <w:spacing w:line="1" w:lineRule="exact"/>
        <w:rPr>
          <w:rFonts w:eastAsia="Times New Roman"/>
        </w:rPr>
      </w:pPr>
    </w:p>
    <w:p w:rsidR="00141276" w:rsidRDefault="00141276" w:rsidP="00141276">
      <w:pPr>
        <w:spacing w:line="0" w:lineRule="atLeast"/>
        <w:ind w:left="2160"/>
        <w:rPr>
          <w:rFonts w:ascii="Verdana" w:eastAsia="Verdana" w:hAnsi="Verdana"/>
          <w:b/>
          <w:sz w:val="14"/>
        </w:rPr>
      </w:pPr>
      <w:r>
        <w:rPr>
          <w:rFonts w:ascii="Verdana" w:eastAsia="Verdana" w:hAnsi="Verdana"/>
          <w:b/>
          <w:sz w:val="14"/>
        </w:rPr>
        <w:t>International Federation of Red Cross and Red Crescent Societies, IFRC</w:t>
      </w:r>
    </w:p>
    <w:p w:rsidR="00141276" w:rsidRDefault="00141276" w:rsidP="00141276">
      <w:pPr>
        <w:spacing w:line="0" w:lineRule="atLeast"/>
        <w:ind w:left="2160"/>
        <w:rPr>
          <w:rFonts w:ascii="Verdana" w:eastAsia="Verdana" w:hAnsi="Verdana"/>
          <w:b/>
          <w:sz w:val="14"/>
        </w:rPr>
      </w:pPr>
      <w:r>
        <w:rPr>
          <w:rFonts w:ascii="Verdana" w:eastAsia="Verdana" w:hAnsi="Verdana"/>
          <w:b/>
          <w:sz w:val="14"/>
        </w:rPr>
        <w:t>Plot 589 TOS Benson Crescent</w:t>
      </w:r>
    </w:p>
    <w:p w:rsidR="00141276" w:rsidRDefault="00141276" w:rsidP="00141276">
      <w:pPr>
        <w:spacing w:line="0" w:lineRule="atLeast"/>
        <w:ind w:left="2160"/>
        <w:rPr>
          <w:rFonts w:ascii="Verdana" w:eastAsia="Verdana" w:hAnsi="Verdana"/>
          <w:b/>
          <w:sz w:val="14"/>
        </w:rPr>
      </w:pPr>
      <w:proofErr w:type="spellStart"/>
      <w:r>
        <w:rPr>
          <w:rFonts w:ascii="Verdana" w:eastAsia="Verdana" w:hAnsi="Verdana"/>
          <w:b/>
          <w:sz w:val="14"/>
        </w:rPr>
        <w:t>Opp</w:t>
      </w:r>
      <w:proofErr w:type="spellEnd"/>
      <w:r>
        <w:rPr>
          <w:rFonts w:ascii="Verdana" w:eastAsia="Verdana" w:hAnsi="Verdana"/>
          <w:b/>
          <w:sz w:val="14"/>
        </w:rPr>
        <w:t xml:space="preserve"> </w:t>
      </w:r>
      <w:proofErr w:type="spellStart"/>
      <w:r>
        <w:rPr>
          <w:rFonts w:ascii="Verdana" w:eastAsia="Verdana" w:hAnsi="Verdana"/>
          <w:b/>
          <w:sz w:val="14"/>
        </w:rPr>
        <w:t>Ngozi</w:t>
      </w:r>
      <w:proofErr w:type="spellEnd"/>
      <w:r>
        <w:rPr>
          <w:rFonts w:ascii="Verdana" w:eastAsia="Verdana" w:hAnsi="Verdana"/>
          <w:b/>
          <w:sz w:val="14"/>
        </w:rPr>
        <w:t xml:space="preserve"> </w:t>
      </w:r>
      <w:proofErr w:type="spellStart"/>
      <w:r>
        <w:rPr>
          <w:rFonts w:ascii="Verdana" w:eastAsia="Verdana" w:hAnsi="Verdana"/>
          <w:b/>
          <w:sz w:val="14"/>
        </w:rPr>
        <w:t>Okonjo</w:t>
      </w:r>
      <w:proofErr w:type="spellEnd"/>
      <w:r>
        <w:rPr>
          <w:rFonts w:ascii="Verdana" w:eastAsia="Verdana" w:hAnsi="Verdana"/>
          <w:b/>
          <w:sz w:val="14"/>
        </w:rPr>
        <w:t xml:space="preserve"> </w:t>
      </w:r>
      <w:proofErr w:type="spellStart"/>
      <w:r>
        <w:rPr>
          <w:rFonts w:ascii="Verdana" w:eastAsia="Verdana" w:hAnsi="Verdana"/>
          <w:b/>
          <w:sz w:val="14"/>
        </w:rPr>
        <w:t>Iweala</w:t>
      </w:r>
      <w:proofErr w:type="spellEnd"/>
      <w:r>
        <w:rPr>
          <w:rFonts w:ascii="Verdana" w:eastAsia="Verdana" w:hAnsi="Verdana"/>
          <w:b/>
          <w:sz w:val="14"/>
        </w:rPr>
        <w:t xml:space="preserve"> Way</w:t>
      </w:r>
    </w:p>
    <w:p w:rsidR="00141276" w:rsidRDefault="00141276" w:rsidP="00141276">
      <w:pPr>
        <w:spacing w:line="0" w:lineRule="atLeast"/>
        <w:ind w:left="2160"/>
        <w:rPr>
          <w:rFonts w:ascii="Verdana" w:eastAsia="Verdana" w:hAnsi="Verdana"/>
          <w:b/>
          <w:sz w:val="14"/>
        </w:rPr>
      </w:pPr>
      <w:r>
        <w:rPr>
          <w:rFonts w:ascii="Verdana" w:eastAsia="Verdana" w:hAnsi="Verdana"/>
          <w:b/>
          <w:sz w:val="14"/>
        </w:rPr>
        <w:t>Utako District - FCT Abuja, Nigeria.</w:t>
      </w:r>
    </w:p>
    <w:p w:rsidR="00141276" w:rsidRDefault="00141276" w:rsidP="00141276">
      <w:pPr>
        <w:spacing w:line="168" w:lineRule="exact"/>
        <w:rPr>
          <w:rFonts w:eastAsia="Times New Roman"/>
        </w:rPr>
      </w:pPr>
    </w:p>
    <w:p w:rsidR="00141276" w:rsidRDefault="00141276" w:rsidP="00141276">
      <w:pPr>
        <w:numPr>
          <w:ilvl w:val="2"/>
          <w:numId w:val="8"/>
        </w:numPr>
        <w:tabs>
          <w:tab w:val="left" w:pos="2160"/>
        </w:tabs>
        <w:spacing w:line="0" w:lineRule="atLeast"/>
        <w:ind w:left="2160" w:hanging="367"/>
        <w:rPr>
          <w:rFonts w:ascii="Arial" w:eastAsia="Arial" w:hAnsi="Arial"/>
          <w:sz w:val="14"/>
        </w:rPr>
      </w:pPr>
      <w:r>
        <w:rPr>
          <w:rFonts w:ascii="Verdana" w:eastAsia="Verdana" w:hAnsi="Verdana"/>
          <w:sz w:val="14"/>
        </w:rPr>
        <w:t>The sealed bid must be physically delivered before the time deadline to the address above.</w:t>
      </w:r>
    </w:p>
    <w:p w:rsidR="00141276" w:rsidRDefault="00141276" w:rsidP="00141276">
      <w:pPr>
        <w:spacing w:line="2" w:lineRule="exact"/>
        <w:rPr>
          <w:rFonts w:ascii="Arial" w:eastAsia="Arial" w:hAnsi="Arial"/>
          <w:sz w:val="14"/>
        </w:rPr>
      </w:pPr>
    </w:p>
    <w:p w:rsidR="00141276" w:rsidRDefault="00141276" w:rsidP="00141276">
      <w:pPr>
        <w:numPr>
          <w:ilvl w:val="2"/>
          <w:numId w:val="8"/>
        </w:numPr>
        <w:tabs>
          <w:tab w:val="left" w:pos="2160"/>
        </w:tabs>
        <w:spacing w:line="238" w:lineRule="auto"/>
        <w:ind w:left="2160" w:right="20" w:hanging="367"/>
        <w:rPr>
          <w:rFonts w:ascii="Arial" w:eastAsia="Arial" w:hAnsi="Arial"/>
          <w:sz w:val="14"/>
        </w:rPr>
      </w:pPr>
      <w:r>
        <w:rPr>
          <w:rFonts w:ascii="Verdana" w:eastAsia="Verdana" w:hAnsi="Verdana"/>
          <w:sz w:val="14"/>
        </w:rPr>
        <w:t>Any offers that are brought after the deadline may be rejected. Ensure your courier or delivery team will submit your offer before the deadline.</w:t>
      </w:r>
    </w:p>
    <w:p w:rsidR="00141276" w:rsidRDefault="00141276" w:rsidP="00141276">
      <w:pPr>
        <w:numPr>
          <w:ilvl w:val="2"/>
          <w:numId w:val="8"/>
        </w:numPr>
        <w:tabs>
          <w:tab w:val="left" w:pos="2160"/>
        </w:tabs>
        <w:spacing w:line="0" w:lineRule="atLeast"/>
        <w:ind w:left="2160" w:hanging="367"/>
        <w:rPr>
          <w:rFonts w:ascii="Arial" w:eastAsia="Arial" w:hAnsi="Arial"/>
          <w:sz w:val="14"/>
        </w:rPr>
      </w:pPr>
      <w:r>
        <w:rPr>
          <w:rFonts w:ascii="Verdana" w:eastAsia="Verdana" w:hAnsi="Verdana"/>
          <w:sz w:val="14"/>
        </w:rPr>
        <w:t>Offers not addressed and sent as such will not be considered.</w:t>
      </w:r>
    </w:p>
    <w:p w:rsidR="00141276" w:rsidRDefault="00141276" w:rsidP="00141276">
      <w:pPr>
        <w:numPr>
          <w:ilvl w:val="2"/>
          <w:numId w:val="8"/>
        </w:numPr>
        <w:tabs>
          <w:tab w:val="left" w:pos="2160"/>
        </w:tabs>
        <w:spacing w:line="0" w:lineRule="atLeast"/>
        <w:ind w:left="2160" w:hanging="367"/>
        <w:rPr>
          <w:rFonts w:ascii="Arial" w:eastAsia="Arial" w:hAnsi="Arial"/>
          <w:sz w:val="14"/>
        </w:rPr>
      </w:pPr>
      <w:r>
        <w:rPr>
          <w:rFonts w:ascii="Verdana" w:eastAsia="Verdana" w:hAnsi="Verdana"/>
          <w:sz w:val="14"/>
        </w:rPr>
        <w:t>Please note that no pricing information must appear on the envelope or cover page.</w:t>
      </w:r>
    </w:p>
    <w:p w:rsidR="00141276" w:rsidRDefault="00141276" w:rsidP="00141276">
      <w:pPr>
        <w:spacing w:line="2" w:lineRule="exact"/>
        <w:rPr>
          <w:rFonts w:ascii="Arial" w:eastAsia="Arial" w:hAnsi="Arial"/>
          <w:sz w:val="14"/>
        </w:rPr>
      </w:pPr>
    </w:p>
    <w:p w:rsidR="00141276" w:rsidRDefault="00141276" w:rsidP="00141276">
      <w:pPr>
        <w:numPr>
          <w:ilvl w:val="2"/>
          <w:numId w:val="8"/>
        </w:numPr>
        <w:tabs>
          <w:tab w:val="left" w:pos="2160"/>
        </w:tabs>
        <w:spacing w:line="238" w:lineRule="auto"/>
        <w:ind w:left="2160" w:hanging="367"/>
        <w:rPr>
          <w:rFonts w:ascii="Arial" w:eastAsia="Arial" w:hAnsi="Arial"/>
          <w:sz w:val="14"/>
        </w:rPr>
      </w:pPr>
      <w:r>
        <w:rPr>
          <w:rFonts w:ascii="Verdana" w:eastAsia="Verdana" w:hAnsi="Verdana"/>
          <w:sz w:val="14"/>
        </w:rPr>
        <w:t>The offer must include the following; date, signature, name, telephone, title, email address of the authorised representative of the firm submitting the offer including the firms mailing address.</w:t>
      </w:r>
    </w:p>
    <w:p w:rsidR="00141276" w:rsidRDefault="00141276" w:rsidP="00141276">
      <w:pPr>
        <w:numPr>
          <w:ilvl w:val="2"/>
          <w:numId w:val="8"/>
        </w:numPr>
        <w:tabs>
          <w:tab w:val="left" w:pos="2160"/>
        </w:tabs>
        <w:spacing w:line="0" w:lineRule="atLeast"/>
        <w:ind w:left="2160" w:hanging="367"/>
        <w:rPr>
          <w:rFonts w:ascii="Arial" w:eastAsia="Arial" w:hAnsi="Arial"/>
          <w:sz w:val="14"/>
        </w:rPr>
      </w:pPr>
      <w:r>
        <w:rPr>
          <w:rFonts w:ascii="Verdana" w:eastAsia="Verdana" w:hAnsi="Verdana"/>
          <w:sz w:val="14"/>
        </w:rPr>
        <w:t>Include terms of payment including early payment discounts, if any.</w:t>
      </w:r>
    </w:p>
    <w:p w:rsidR="00141276" w:rsidRDefault="00141276" w:rsidP="00141276">
      <w:pPr>
        <w:numPr>
          <w:ilvl w:val="2"/>
          <w:numId w:val="8"/>
        </w:numPr>
        <w:tabs>
          <w:tab w:val="left" w:pos="2160"/>
        </w:tabs>
        <w:spacing w:line="0" w:lineRule="atLeast"/>
        <w:ind w:left="2160" w:hanging="367"/>
        <w:rPr>
          <w:rFonts w:ascii="Arial" w:eastAsia="Arial" w:hAnsi="Arial"/>
          <w:sz w:val="14"/>
        </w:rPr>
      </w:pPr>
      <w:r>
        <w:rPr>
          <w:rFonts w:ascii="Verdana" w:eastAsia="Verdana" w:hAnsi="Verdana"/>
          <w:sz w:val="14"/>
        </w:rPr>
        <w:t>All proposals must be submitted in English language.</w:t>
      </w:r>
    </w:p>
    <w:p w:rsidR="00141276" w:rsidRDefault="00141276" w:rsidP="00141276">
      <w:pPr>
        <w:numPr>
          <w:ilvl w:val="2"/>
          <w:numId w:val="8"/>
        </w:numPr>
        <w:tabs>
          <w:tab w:val="left" w:pos="2160"/>
        </w:tabs>
        <w:spacing w:line="236" w:lineRule="auto"/>
        <w:ind w:left="2160" w:hanging="367"/>
        <w:rPr>
          <w:rFonts w:ascii="Arial" w:eastAsia="Arial" w:hAnsi="Arial"/>
          <w:sz w:val="14"/>
        </w:rPr>
      </w:pPr>
      <w:r>
        <w:rPr>
          <w:rFonts w:ascii="Verdana" w:eastAsia="Verdana" w:hAnsi="Verdana"/>
          <w:sz w:val="14"/>
        </w:rPr>
        <w:t>Any offers received after the stated closing date and time or those not completed may be rejected.</w:t>
      </w:r>
    </w:p>
    <w:p w:rsidR="00141276" w:rsidRDefault="00141276" w:rsidP="00141276">
      <w:pPr>
        <w:numPr>
          <w:ilvl w:val="2"/>
          <w:numId w:val="8"/>
        </w:numPr>
        <w:tabs>
          <w:tab w:val="left" w:pos="2160"/>
        </w:tabs>
        <w:spacing w:line="0" w:lineRule="atLeast"/>
        <w:ind w:left="2160" w:hanging="367"/>
        <w:rPr>
          <w:rFonts w:ascii="Arial" w:eastAsia="Arial" w:hAnsi="Arial"/>
          <w:sz w:val="14"/>
        </w:rPr>
      </w:pPr>
      <w:r>
        <w:rPr>
          <w:rFonts w:ascii="Verdana" w:eastAsia="Verdana" w:hAnsi="Verdana"/>
          <w:sz w:val="14"/>
        </w:rPr>
        <w:t>Your offer should bear your official letterhead, clearly identifying your company and should be signed and stamped.</w:t>
      </w:r>
    </w:p>
    <w:p w:rsidR="00141276" w:rsidRDefault="00141276" w:rsidP="00141276">
      <w:pPr>
        <w:spacing w:line="2" w:lineRule="exact"/>
        <w:rPr>
          <w:rFonts w:ascii="Arial" w:eastAsia="Arial" w:hAnsi="Arial"/>
          <w:sz w:val="14"/>
        </w:rPr>
      </w:pPr>
    </w:p>
    <w:p w:rsidR="00141276" w:rsidRDefault="00141276" w:rsidP="00141276">
      <w:pPr>
        <w:numPr>
          <w:ilvl w:val="2"/>
          <w:numId w:val="8"/>
        </w:numPr>
        <w:tabs>
          <w:tab w:val="left" w:pos="2160"/>
        </w:tabs>
        <w:spacing w:line="238" w:lineRule="auto"/>
        <w:ind w:left="2160" w:right="20" w:hanging="367"/>
        <w:rPr>
          <w:rFonts w:ascii="Arial" w:eastAsia="Arial" w:hAnsi="Arial"/>
          <w:sz w:val="14"/>
        </w:rPr>
      </w:pPr>
      <w:r>
        <w:rPr>
          <w:rFonts w:ascii="Verdana" w:eastAsia="Verdana" w:hAnsi="Verdana"/>
          <w:sz w:val="14"/>
        </w:rPr>
        <w:t>IFRC may at its discretion decide to extend the deadline for submission of bids, by notifying all prospective bidders simultaneously.</w:t>
      </w:r>
    </w:p>
    <w:p w:rsidR="00141276" w:rsidRDefault="00141276" w:rsidP="00141276">
      <w:pPr>
        <w:spacing w:line="171" w:lineRule="exact"/>
        <w:rPr>
          <w:rFonts w:ascii="Arial" w:eastAsia="Arial" w:hAnsi="Arial"/>
          <w:sz w:val="14"/>
        </w:rPr>
      </w:pPr>
    </w:p>
    <w:p w:rsidR="00141276" w:rsidRDefault="00141276" w:rsidP="00141276">
      <w:pPr>
        <w:numPr>
          <w:ilvl w:val="0"/>
          <w:numId w:val="8"/>
        </w:numPr>
        <w:tabs>
          <w:tab w:val="left" w:pos="1440"/>
        </w:tabs>
        <w:spacing w:line="0" w:lineRule="atLeast"/>
        <w:ind w:left="1440" w:hanging="367"/>
        <w:rPr>
          <w:rFonts w:ascii="Verdana" w:eastAsia="Verdana" w:hAnsi="Verdana"/>
          <w:b/>
          <w:sz w:val="14"/>
        </w:rPr>
      </w:pPr>
      <w:r>
        <w:rPr>
          <w:rFonts w:ascii="Verdana" w:eastAsia="Verdana" w:hAnsi="Verdana"/>
          <w:b/>
          <w:sz w:val="14"/>
        </w:rPr>
        <w:t>GENERAL CLAUSES:</w:t>
      </w:r>
    </w:p>
    <w:p w:rsidR="00141276" w:rsidRDefault="00141276" w:rsidP="00141276">
      <w:pPr>
        <w:numPr>
          <w:ilvl w:val="1"/>
          <w:numId w:val="8"/>
        </w:numPr>
        <w:tabs>
          <w:tab w:val="left" w:pos="1780"/>
        </w:tabs>
        <w:spacing w:line="0" w:lineRule="atLeast"/>
        <w:ind w:left="1780" w:hanging="359"/>
        <w:rPr>
          <w:rFonts w:ascii="Arial" w:eastAsia="Arial" w:hAnsi="Arial"/>
          <w:sz w:val="14"/>
        </w:rPr>
      </w:pPr>
      <w:r>
        <w:rPr>
          <w:rFonts w:ascii="Verdana" w:eastAsia="Verdana" w:hAnsi="Verdana"/>
          <w:sz w:val="14"/>
        </w:rPr>
        <w:t>Except where expressly varied in the contract, IFRC Terms and General Conditions attached hereto will apply (Annex 1).</w:t>
      </w:r>
    </w:p>
    <w:p w:rsidR="00141276" w:rsidRDefault="00141276" w:rsidP="00141276">
      <w:pPr>
        <w:numPr>
          <w:ilvl w:val="1"/>
          <w:numId w:val="8"/>
        </w:numPr>
        <w:tabs>
          <w:tab w:val="left" w:pos="1780"/>
        </w:tabs>
        <w:spacing w:line="0" w:lineRule="atLeast"/>
        <w:ind w:left="1780" w:hanging="359"/>
        <w:rPr>
          <w:rFonts w:ascii="Arial" w:eastAsia="Arial" w:hAnsi="Arial"/>
          <w:sz w:val="14"/>
        </w:rPr>
      </w:pPr>
      <w:r>
        <w:rPr>
          <w:rFonts w:ascii="Verdana" w:eastAsia="Verdana" w:hAnsi="Verdana"/>
          <w:sz w:val="14"/>
        </w:rPr>
        <w:t>Should your offer be accepted, you will be required to sign and return a formal agreement confirming your acceptance.</w:t>
      </w:r>
    </w:p>
    <w:p w:rsidR="00141276" w:rsidRDefault="00141276" w:rsidP="00141276">
      <w:pPr>
        <w:spacing w:line="2" w:lineRule="exact"/>
        <w:rPr>
          <w:rFonts w:ascii="Arial" w:eastAsia="Arial" w:hAnsi="Arial"/>
          <w:sz w:val="14"/>
        </w:rPr>
      </w:pPr>
    </w:p>
    <w:p w:rsidR="00141276" w:rsidRDefault="00141276" w:rsidP="00141276">
      <w:pPr>
        <w:numPr>
          <w:ilvl w:val="1"/>
          <w:numId w:val="8"/>
        </w:numPr>
        <w:tabs>
          <w:tab w:val="left" w:pos="1780"/>
        </w:tabs>
        <w:spacing w:line="236" w:lineRule="auto"/>
        <w:ind w:left="1780" w:right="20" w:hanging="359"/>
        <w:rPr>
          <w:rFonts w:ascii="Arial" w:eastAsia="Arial" w:hAnsi="Arial"/>
          <w:sz w:val="14"/>
        </w:rPr>
      </w:pPr>
      <w:r>
        <w:rPr>
          <w:rFonts w:ascii="Verdana" w:eastAsia="Verdana" w:hAnsi="Verdana"/>
          <w:sz w:val="14"/>
        </w:rPr>
        <w:t>The IFRC reserves the right to make regular market comparisons of other suppliers to ascertain that we are receiving the best and most competitive price.</w:t>
      </w:r>
    </w:p>
    <w:p w:rsidR="00141276" w:rsidRDefault="00141276" w:rsidP="00141276">
      <w:pPr>
        <w:spacing w:line="1" w:lineRule="exact"/>
        <w:rPr>
          <w:rFonts w:ascii="Arial" w:eastAsia="Arial" w:hAnsi="Arial"/>
          <w:sz w:val="14"/>
        </w:rPr>
      </w:pPr>
    </w:p>
    <w:p w:rsidR="00141276" w:rsidRDefault="00141276" w:rsidP="00141276">
      <w:pPr>
        <w:numPr>
          <w:ilvl w:val="1"/>
          <w:numId w:val="8"/>
        </w:numPr>
        <w:tabs>
          <w:tab w:val="left" w:pos="1780"/>
        </w:tabs>
        <w:spacing w:line="0" w:lineRule="atLeast"/>
        <w:ind w:left="1780" w:hanging="359"/>
        <w:rPr>
          <w:rFonts w:ascii="Arial" w:eastAsia="Arial" w:hAnsi="Arial"/>
          <w:sz w:val="14"/>
        </w:rPr>
      </w:pPr>
      <w:r>
        <w:rPr>
          <w:rFonts w:ascii="Verdana" w:eastAsia="Verdana" w:hAnsi="Verdana"/>
          <w:sz w:val="14"/>
        </w:rPr>
        <w:t>The service provider/s shall maintain true &amp; correct records in connection with the goods to be supplied to the IFRC.</w:t>
      </w:r>
    </w:p>
    <w:p w:rsidR="00141276" w:rsidRDefault="00141276" w:rsidP="00141276">
      <w:pPr>
        <w:spacing w:line="170" w:lineRule="exact"/>
        <w:rPr>
          <w:rFonts w:ascii="Arial" w:eastAsia="Arial" w:hAnsi="Arial"/>
          <w:sz w:val="14"/>
        </w:rPr>
      </w:pPr>
    </w:p>
    <w:p w:rsidR="00141276" w:rsidRDefault="00141276" w:rsidP="00141276">
      <w:pPr>
        <w:numPr>
          <w:ilvl w:val="0"/>
          <w:numId w:val="8"/>
        </w:numPr>
        <w:tabs>
          <w:tab w:val="left" w:pos="1440"/>
        </w:tabs>
        <w:spacing w:line="0" w:lineRule="atLeast"/>
        <w:ind w:left="1440" w:hanging="367"/>
        <w:rPr>
          <w:rFonts w:ascii="Verdana" w:eastAsia="Verdana" w:hAnsi="Verdana"/>
          <w:b/>
          <w:sz w:val="14"/>
        </w:rPr>
      </w:pPr>
      <w:r>
        <w:rPr>
          <w:rFonts w:ascii="Verdana" w:eastAsia="Verdana" w:hAnsi="Verdana"/>
          <w:b/>
          <w:sz w:val="14"/>
        </w:rPr>
        <w:t>LIQUIDATED DAMAGES:</w:t>
      </w:r>
    </w:p>
    <w:p w:rsidR="00141276" w:rsidRDefault="00141276" w:rsidP="00141276">
      <w:pPr>
        <w:spacing w:line="2" w:lineRule="exact"/>
        <w:rPr>
          <w:rFonts w:ascii="Verdana" w:eastAsia="Verdana" w:hAnsi="Verdana"/>
          <w:b/>
          <w:sz w:val="14"/>
        </w:rPr>
      </w:pPr>
    </w:p>
    <w:p w:rsidR="00141276" w:rsidRDefault="00141276" w:rsidP="00141276">
      <w:pPr>
        <w:spacing w:line="239" w:lineRule="auto"/>
        <w:ind w:left="1440"/>
        <w:rPr>
          <w:rFonts w:ascii="Verdana" w:eastAsia="Verdana" w:hAnsi="Verdana"/>
          <w:sz w:val="14"/>
        </w:rPr>
      </w:pPr>
      <w:r>
        <w:rPr>
          <w:rFonts w:ascii="Verdana" w:eastAsia="Verdana" w:hAnsi="Verdana"/>
          <w:sz w:val="14"/>
        </w:rPr>
        <w:t>Please be advised that a penalty of 0.5% per day up to a maximum of 10% of the DAP (INCOTERM 2010) value of each purchase order shall be charged for delivery after the agreed schedule which shall be clearly stipulated under each purchase order.</w:t>
      </w:r>
    </w:p>
    <w:p w:rsidR="00141276" w:rsidRDefault="00141276" w:rsidP="00141276">
      <w:pPr>
        <w:spacing w:line="171" w:lineRule="exact"/>
        <w:rPr>
          <w:rFonts w:ascii="Verdana" w:eastAsia="Verdana" w:hAnsi="Verdana"/>
          <w:b/>
          <w:sz w:val="14"/>
        </w:rPr>
      </w:pPr>
    </w:p>
    <w:p w:rsidR="00141276" w:rsidRDefault="00141276" w:rsidP="00141276">
      <w:pPr>
        <w:numPr>
          <w:ilvl w:val="0"/>
          <w:numId w:val="8"/>
        </w:numPr>
        <w:tabs>
          <w:tab w:val="left" w:pos="1440"/>
        </w:tabs>
        <w:spacing w:line="0" w:lineRule="atLeast"/>
        <w:ind w:left="1440" w:hanging="367"/>
        <w:rPr>
          <w:rFonts w:ascii="Verdana" w:eastAsia="Verdana" w:hAnsi="Verdana"/>
          <w:b/>
          <w:sz w:val="14"/>
        </w:rPr>
      </w:pPr>
      <w:r>
        <w:rPr>
          <w:rFonts w:ascii="Verdana" w:eastAsia="Verdana" w:hAnsi="Verdana"/>
          <w:b/>
          <w:sz w:val="14"/>
        </w:rPr>
        <w:t>PURCHASE OF GOODS BY PARTIES OTHER THAN IFRC:</w:t>
      </w:r>
    </w:p>
    <w:p w:rsidR="00141276" w:rsidRDefault="00141276" w:rsidP="00141276">
      <w:pPr>
        <w:spacing w:line="2" w:lineRule="exact"/>
        <w:rPr>
          <w:rFonts w:ascii="Verdana" w:eastAsia="Verdana" w:hAnsi="Verdana"/>
          <w:b/>
          <w:sz w:val="14"/>
        </w:rPr>
      </w:pPr>
    </w:p>
    <w:p w:rsidR="00141276" w:rsidRDefault="00141276" w:rsidP="00141276">
      <w:pPr>
        <w:spacing w:line="0" w:lineRule="atLeast"/>
        <w:ind w:left="1440"/>
        <w:rPr>
          <w:rFonts w:ascii="Verdana" w:eastAsia="Verdana" w:hAnsi="Verdana"/>
          <w:sz w:val="13"/>
        </w:rPr>
      </w:pPr>
      <w:r>
        <w:rPr>
          <w:rFonts w:ascii="Verdana" w:eastAsia="Verdana" w:hAnsi="Verdana"/>
          <w:sz w:val="13"/>
        </w:rPr>
        <w:t>The seller agrees that the National Red Cross and Red Crescent Societies (“RC/RC”), International Committee of the Red Cross</w:t>
      </w:r>
    </w:p>
    <w:p w:rsidR="00141276" w:rsidRDefault="00141276" w:rsidP="00141276">
      <w:pPr>
        <w:spacing w:line="10" w:lineRule="exact"/>
        <w:rPr>
          <w:rFonts w:ascii="Verdana" w:eastAsia="Verdana" w:hAnsi="Verdana"/>
          <w:b/>
          <w:sz w:val="14"/>
        </w:rPr>
      </w:pPr>
    </w:p>
    <w:p w:rsidR="00141276" w:rsidRDefault="00141276" w:rsidP="00141276">
      <w:pPr>
        <w:spacing w:line="239" w:lineRule="auto"/>
        <w:ind w:left="1440"/>
        <w:rPr>
          <w:rFonts w:ascii="Verdana" w:eastAsia="Verdana" w:hAnsi="Verdana"/>
          <w:sz w:val="14"/>
        </w:rPr>
      </w:pPr>
      <w:r>
        <w:rPr>
          <w:rFonts w:ascii="Verdana" w:eastAsia="Verdana" w:hAnsi="Verdana"/>
          <w:sz w:val="14"/>
        </w:rPr>
        <w:t>(“ICRC”) as well as other humanitarian organizations, may benefit from the terms and conditions of the agreement. The seller agrees that no RC/RC member will pay less than the Framework Agreement price for the same product. If for some reason, any of such occurs, the seller will reimburse buyer the difference with a 10% penalty of the value of the purchase orders in question. Any violation of this term may be considered a material breach resulting in immediate termination of the agreement. The ICRC and RC/RC may conclude Purchase orders with the seller for any non-reserved goods, on the same terms and conditions.</w:t>
      </w:r>
    </w:p>
    <w:p w:rsidR="00141276" w:rsidRDefault="00141276" w:rsidP="00141276">
      <w:pPr>
        <w:spacing w:line="176" w:lineRule="exact"/>
        <w:rPr>
          <w:rFonts w:ascii="Verdana" w:eastAsia="Verdana" w:hAnsi="Verdana"/>
          <w:b/>
          <w:sz w:val="14"/>
        </w:rPr>
      </w:pPr>
    </w:p>
    <w:p w:rsidR="00141276" w:rsidRDefault="00141276" w:rsidP="00141276">
      <w:pPr>
        <w:spacing w:line="238" w:lineRule="auto"/>
        <w:ind w:left="1440" w:right="20"/>
        <w:rPr>
          <w:rFonts w:ascii="Verdana" w:eastAsia="Verdana" w:hAnsi="Verdana"/>
          <w:sz w:val="14"/>
        </w:rPr>
      </w:pPr>
      <w:r>
        <w:rPr>
          <w:rFonts w:ascii="Verdana" w:eastAsia="Verdana" w:hAnsi="Verdana"/>
          <w:sz w:val="14"/>
        </w:rPr>
        <w:t>It is clearly understood by the parties that any purchases by the ICRC or RC/RC other than the buyer are not in any way the responsibilities of the buyer. Such purchases will be made directly by such party and be invoiced directly to them.</w:t>
      </w:r>
    </w:p>
    <w:p w:rsidR="00141276" w:rsidRDefault="00141276" w:rsidP="00141276">
      <w:pPr>
        <w:spacing w:line="171" w:lineRule="exact"/>
        <w:rPr>
          <w:rFonts w:ascii="Verdana" w:eastAsia="Verdana" w:hAnsi="Verdana"/>
          <w:b/>
          <w:sz w:val="14"/>
        </w:rPr>
      </w:pPr>
    </w:p>
    <w:p w:rsidR="00141276" w:rsidRDefault="00141276" w:rsidP="00141276">
      <w:pPr>
        <w:spacing w:line="239" w:lineRule="auto"/>
        <w:ind w:left="1440"/>
        <w:rPr>
          <w:rFonts w:ascii="Verdana" w:eastAsia="Verdana" w:hAnsi="Verdana"/>
          <w:sz w:val="14"/>
        </w:rPr>
      </w:pPr>
      <w:r>
        <w:rPr>
          <w:rFonts w:ascii="Verdana" w:eastAsia="Verdana" w:hAnsi="Verdana"/>
          <w:sz w:val="14"/>
        </w:rPr>
        <w:t>The seller agrees that the RCRC-National Societies, ICRC and other humanitarian organizations may benefit from the terms and conditions of this agreement where IFRC/NRCS acts as a purchasing agent for such parties. For such purchases, the Buyer shall issue the Purchase Order to the seller as purchasing agent on behalf of ICRC, RCRC &amp; other humanitarian organization and the seller shall provide their acceptance to the buyer. The seller shall invoice such purchases directly to the Buyer; risk of goods shall pass from the seller to the National Society or other humanitarian organization in accordance with the INCOTERMS specified in the relevant Purchase Order.</w:t>
      </w:r>
    </w:p>
    <w:p w:rsidR="00141276" w:rsidRDefault="00141276" w:rsidP="00141276">
      <w:pPr>
        <w:spacing w:line="176" w:lineRule="exact"/>
        <w:rPr>
          <w:rFonts w:ascii="Verdana" w:eastAsia="Verdana" w:hAnsi="Verdana"/>
          <w:b/>
          <w:sz w:val="14"/>
        </w:rPr>
      </w:pPr>
    </w:p>
    <w:p w:rsidR="00141276" w:rsidRDefault="00141276" w:rsidP="00141276">
      <w:pPr>
        <w:spacing w:line="238" w:lineRule="auto"/>
        <w:ind w:left="1440" w:right="20"/>
        <w:rPr>
          <w:rFonts w:ascii="Verdana" w:eastAsia="Verdana" w:hAnsi="Verdana"/>
          <w:sz w:val="14"/>
        </w:rPr>
      </w:pPr>
      <w:r>
        <w:rPr>
          <w:rFonts w:ascii="Verdana" w:eastAsia="Verdana" w:hAnsi="Verdana"/>
          <w:sz w:val="14"/>
        </w:rPr>
        <w:t>The supplier should confirm that they have no objection for the buyer to conclude orders on behalf of other external organizations outside the RC &amp; RC movement.</w:t>
      </w:r>
    </w:p>
    <w:p w:rsidR="00141276" w:rsidRDefault="00141276" w:rsidP="00141276">
      <w:pPr>
        <w:spacing w:line="238" w:lineRule="auto"/>
        <w:ind w:left="1440" w:right="20"/>
        <w:rPr>
          <w:rFonts w:ascii="Verdana" w:eastAsia="Verdana" w:hAnsi="Verdana"/>
          <w:sz w:val="14"/>
        </w:rPr>
      </w:pPr>
    </w:p>
    <w:p w:rsidR="00141276" w:rsidRDefault="00141276" w:rsidP="00141276">
      <w:pPr>
        <w:spacing w:line="238" w:lineRule="auto"/>
        <w:ind w:left="1440" w:right="20"/>
        <w:rPr>
          <w:rFonts w:ascii="Verdana" w:eastAsia="Verdana" w:hAnsi="Verdana"/>
          <w:sz w:val="14"/>
        </w:rPr>
      </w:pPr>
    </w:p>
    <w:p w:rsidR="00141276" w:rsidRDefault="00141276" w:rsidP="00141276">
      <w:pPr>
        <w:spacing w:line="238" w:lineRule="auto"/>
        <w:ind w:left="1440" w:right="20"/>
        <w:rPr>
          <w:rFonts w:ascii="Verdana" w:eastAsia="Verdana" w:hAnsi="Verdana"/>
          <w:sz w:val="14"/>
        </w:rPr>
      </w:pPr>
    </w:p>
    <w:p w:rsidR="00141276" w:rsidRDefault="00141276" w:rsidP="00141276">
      <w:pPr>
        <w:spacing w:line="238" w:lineRule="auto"/>
        <w:ind w:left="1440" w:right="20"/>
        <w:rPr>
          <w:rFonts w:ascii="Verdana" w:eastAsia="Verdana" w:hAnsi="Verdana"/>
          <w:sz w:val="14"/>
        </w:rPr>
      </w:pPr>
    </w:p>
    <w:p w:rsidR="00141276" w:rsidRDefault="00141276" w:rsidP="00141276">
      <w:pPr>
        <w:spacing w:line="238" w:lineRule="auto"/>
        <w:ind w:left="1440" w:right="20"/>
        <w:rPr>
          <w:rFonts w:ascii="Verdana" w:eastAsia="Verdana" w:hAnsi="Verdana"/>
          <w:sz w:val="14"/>
        </w:rPr>
      </w:pPr>
    </w:p>
    <w:p w:rsidR="00141276" w:rsidRDefault="00141276" w:rsidP="00141276">
      <w:pPr>
        <w:spacing w:line="0" w:lineRule="atLeast"/>
        <w:rPr>
          <w:rFonts w:ascii="Arial" w:eastAsia="Arial" w:hAnsi="Arial"/>
          <w:b/>
          <w:sz w:val="16"/>
        </w:rPr>
      </w:pPr>
    </w:p>
    <w:p w:rsidR="00141276" w:rsidRDefault="00141276" w:rsidP="00141276">
      <w:pPr>
        <w:spacing w:line="0" w:lineRule="atLeast"/>
        <w:rPr>
          <w:rFonts w:ascii="Arial" w:eastAsia="Arial" w:hAnsi="Arial"/>
          <w:sz w:val="16"/>
        </w:rPr>
      </w:pPr>
      <w:r>
        <w:rPr>
          <w:rFonts w:ascii="Arial" w:eastAsia="Arial" w:hAnsi="Arial"/>
          <w:b/>
          <w:sz w:val="16"/>
        </w:rPr>
        <w:t xml:space="preserve">4 </w:t>
      </w:r>
      <w:r>
        <w:rPr>
          <w:rFonts w:ascii="Arial" w:eastAsia="Arial" w:hAnsi="Arial"/>
          <w:b/>
          <w:color w:val="FF0000"/>
          <w:sz w:val="16"/>
        </w:rPr>
        <w:t>I</w:t>
      </w:r>
      <w:r>
        <w:rPr>
          <w:rFonts w:ascii="Arial" w:eastAsia="Arial" w:hAnsi="Arial"/>
          <w:sz w:val="16"/>
        </w:rPr>
        <w:t>International Federation of Red Cross and Red Crescent Societies</w:t>
      </w:r>
    </w:p>
    <w:p w:rsidR="00141276" w:rsidRDefault="00141276" w:rsidP="00141276">
      <w:pPr>
        <w:spacing w:line="20" w:lineRule="exact"/>
        <w:rPr>
          <w:rFonts w:eastAsia="Times New Roman"/>
        </w:rPr>
      </w:pPr>
      <w:r>
        <w:rPr>
          <w:rFonts w:ascii="Arial" w:eastAsia="Arial" w:hAnsi="Arial"/>
          <w:noProof/>
          <w:sz w:val="16"/>
          <w:lang w:val="en-US" w:eastAsia="en-US"/>
        </w:rPr>
        <w:drawing>
          <wp:anchor distT="0" distB="0" distL="114300" distR="114300" simplePos="0" relativeHeight="251669504" behindDoc="1" locked="0" layoutInCell="1" allowOverlap="1">
            <wp:simplePos x="0" y="0"/>
            <wp:positionH relativeFrom="column">
              <wp:posOffset>-14605</wp:posOffset>
            </wp:positionH>
            <wp:positionV relativeFrom="paragraph">
              <wp:posOffset>36195</wp:posOffset>
            </wp:positionV>
            <wp:extent cx="6155690" cy="825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155690" cy="8255"/>
                    </a:xfrm>
                    <a:prstGeom prst="rect">
                      <a:avLst/>
                    </a:prstGeom>
                    <a:noFill/>
                    <a:ln>
                      <a:noFill/>
                    </a:ln>
                  </pic:spPr>
                </pic:pic>
              </a:graphicData>
            </a:graphic>
          </wp:anchor>
        </w:drawing>
      </w:r>
    </w:p>
    <w:p w:rsidR="00141276" w:rsidRDefault="00141276" w:rsidP="00141276">
      <w:pPr>
        <w:spacing w:line="20" w:lineRule="exact"/>
        <w:rPr>
          <w:rFonts w:eastAsia="Times New Roman"/>
        </w:rPr>
        <w:sectPr w:rsidR="00141276">
          <w:type w:val="continuous"/>
          <w:pgSz w:w="11900" w:h="16838"/>
          <w:pgMar w:top="707" w:right="1126" w:bottom="1440" w:left="420" w:header="0" w:footer="0" w:gutter="0"/>
          <w:cols w:space="720"/>
          <w:docGrid w:linePitch="360"/>
        </w:sectPr>
      </w:pPr>
    </w:p>
    <w:p w:rsidR="00141276" w:rsidRDefault="00141276" w:rsidP="00141276">
      <w:pPr>
        <w:spacing w:line="238" w:lineRule="auto"/>
        <w:ind w:right="20"/>
        <w:rPr>
          <w:rFonts w:ascii="Verdana" w:eastAsia="Verdana" w:hAnsi="Verdana"/>
          <w:sz w:val="14"/>
        </w:rPr>
      </w:pPr>
    </w:p>
    <w:p w:rsidR="00141276" w:rsidRDefault="00141276" w:rsidP="00141276">
      <w:pPr>
        <w:spacing w:line="169" w:lineRule="exact"/>
        <w:rPr>
          <w:rFonts w:ascii="Verdana" w:eastAsia="Verdana" w:hAnsi="Verdana"/>
          <w:b/>
          <w:sz w:val="14"/>
        </w:rPr>
      </w:pPr>
    </w:p>
    <w:p w:rsidR="00141276" w:rsidRDefault="00141276" w:rsidP="00141276">
      <w:pPr>
        <w:numPr>
          <w:ilvl w:val="0"/>
          <w:numId w:val="8"/>
        </w:numPr>
        <w:tabs>
          <w:tab w:val="left" w:pos="1440"/>
        </w:tabs>
        <w:spacing w:line="0" w:lineRule="atLeast"/>
        <w:ind w:left="1440" w:hanging="367"/>
        <w:rPr>
          <w:rFonts w:ascii="Verdana" w:eastAsia="Verdana" w:hAnsi="Verdana"/>
          <w:sz w:val="14"/>
        </w:rPr>
      </w:pPr>
      <w:r>
        <w:rPr>
          <w:rFonts w:ascii="Verdana" w:eastAsia="Verdana" w:hAnsi="Verdana"/>
          <w:b/>
          <w:sz w:val="14"/>
        </w:rPr>
        <w:t xml:space="preserve">PRICING: </w:t>
      </w:r>
      <w:r>
        <w:rPr>
          <w:rFonts w:ascii="Verdana" w:eastAsia="Verdana" w:hAnsi="Verdana"/>
          <w:sz w:val="14"/>
        </w:rPr>
        <w:t>Your offer should clearly state the following;</w:t>
      </w:r>
    </w:p>
    <w:p w:rsidR="00141276" w:rsidRDefault="00141276" w:rsidP="00141276">
      <w:pPr>
        <w:numPr>
          <w:ilvl w:val="2"/>
          <w:numId w:val="8"/>
        </w:numPr>
        <w:tabs>
          <w:tab w:val="left" w:pos="2160"/>
        </w:tabs>
        <w:spacing w:line="0" w:lineRule="atLeast"/>
        <w:ind w:left="2160" w:hanging="367"/>
        <w:rPr>
          <w:rFonts w:ascii="Arial" w:eastAsia="Arial" w:hAnsi="Arial"/>
          <w:sz w:val="14"/>
        </w:rPr>
      </w:pPr>
      <w:r>
        <w:rPr>
          <w:rFonts w:ascii="Verdana" w:eastAsia="Verdana" w:hAnsi="Verdana"/>
          <w:sz w:val="14"/>
        </w:rPr>
        <w:t>Unit Price of each item</w:t>
      </w:r>
    </w:p>
    <w:p w:rsidR="00141276" w:rsidRDefault="00141276" w:rsidP="00141276">
      <w:pPr>
        <w:numPr>
          <w:ilvl w:val="2"/>
          <w:numId w:val="8"/>
        </w:numPr>
        <w:tabs>
          <w:tab w:val="left" w:pos="2160"/>
        </w:tabs>
        <w:spacing w:line="0" w:lineRule="atLeast"/>
        <w:ind w:left="2160" w:hanging="367"/>
        <w:rPr>
          <w:rFonts w:ascii="Arial" w:eastAsia="Arial" w:hAnsi="Arial"/>
          <w:sz w:val="14"/>
        </w:rPr>
      </w:pPr>
      <w:r>
        <w:rPr>
          <w:rFonts w:ascii="Verdana" w:eastAsia="Verdana" w:hAnsi="Verdana"/>
          <w:sz w:val="14"/>
        </w:rPr>
        <w:t>Net price after deduction of any discount</w:t>
      </w:r>
    </w:p>
    <w:p w:rsidR="00141276" w:rsidRDefault="00141276" w:rsidP="00141276">
      <w:pPr>
        <w:numPr>
          <w:ilvl w:val="2"/>
          <w:numId w:val="8"/>
        </w:numPr>
        <w:tabs>
          <w:tab w:val="left" w:pos="2160"/>
        </w:tabs>
        <w:spacing w:line="0" w:lineRule="atLeast"/>
        <w:ind w:left="2160" w:hanging="367"/>
        <w:rPr>
          <w:rFonts w:ascii="Arial" w:eastAsia="Arial" w:hAnsi="Arial"/>
          <w:sz w:val="14"/>
        </w:rPr>
      </w:pPr>
      <w:r>
        <w:rPr>
          <w:rFonts w:ascii="Verdana" w:eastAsia="Verdana" w:hAnsi="Verdana"/>
          <w:sz w:val="14"/>
        </w:rPr>
        <w:t>Full specifications of products offered</w:t>
      </w:r>
    </w:p>
    <w:p w:rsidR="00141276" w:rsidRDefault="00141276" w:rsidP="00141276">
      <w:pPr>
        <w:numPr>
          <w:ilvl w:val="2"/>
          <w:numId w:val="8"/>
        </w:numPr>
        <w:tabs>
          <w:tab w:val="left" w:pos="2160"/>
        </w:tabs>
        <w:spacing w:line="0" w:lineRule="atLeast"/>
        <w:ind w:left="2160" w:hanging="367"/>
        <w:rPr>
          <w:rFonts w:ascii="Arial" w:eastAsia="Arial" w:hAnsi="Arial"/>
          <w:sz w:val="14"/>
        </w:rPr>
      </w:pPr>
      <w:r>
        <w:rPr>
          <w:rFonts w:ascii="Verdana" w:eastAsia="Verdana" w:hAnsi="Verdana"/>
          <w:sz w:val="14"/>
        </w:rPr>
        <w:t>Country of manufacture of the products &amp; the manufacturer name</w:t>
      </w:r>
    </w:p>
    <w:p w:rsidR="00141276" w:rsidRDefault="00141276" w:rsidP="00141276">
      <w:pPr>
        <w:numPr>
          <w:ilvl w:val="2"/>
          <w:numId w:val="8"/>
        </w:numPr>
        <w:tabs>
          <w:tab w:val="left" w:pos="2160"/>
        </w:tabs>
        <w:spacing w:line="0" w:lineRule="atLeast"/>
        <w:ind w:left="2160" w:hanging="367"/>
        <w:rPr>
          <w:rFonts w:ascii="Arial" w:eastAsia="Arial" w:hAnsi="Arial"/>
          <w:sz w:val="14"/>
        </w:rPr>
      </w:pPr>
      <w:r>
        <w:rPr>
          <w:rFonts w:ascii="Verdana" w:eastAsia="Verdana" w:hAnsi="Verdana"/>
          <w:sz w:val="14"/>
        </w:rPr>
        <w:t>Capacity to produce the goods on a daily, weekly and monthly basis.</w:t>
      </w:r>
    </w:p>
    <w:p w:rsidR="00141276" w:rsidRDefault="00141276" w:rsidP="00141276">
      <w:pPr>
        <w:numPr>
          <w:ilvl w:val="2"/>
          <w:numId w:val="8"/>
        </w:numPr>
        <w:tabs>
          <w:tab w:val="left" w:pos="2160"/>
        </w:tabs>
        <w:spacing w:line="0" w:lineRule="atLeast"/>
        <w:ind w:left="2160" w:hanging="367"/>
        <w:rPr>
          <w:rFonts w:ascii="Arial" w:eastAsia="Arial" w:hAnsi="Arial"/>
          <w:sz w:val="16"/>
        </w:rPr>
      </w:pPr>
      <w:r>
        <w:rPr>
          <w:rFonts w:ascii="Verdana" w:eastAsia="Verdana" w:hAnsi="Verdana"/>
          <w:sz w:val="14"/>
        </w:rPr>
        <w:t>Full packaging details; type of packing, net and gross weight, dimensions and volumes.</w:t>
      </w:r>
      <w:bookmarkStart w:id="3" w:name="page4"/>
      <w:bookmarkEnd w:id="3"/>
    </w:p>
    <w:p w:rsidR="00141276" w:rsidRDefault="00141276" w:rsidP="00141276">
      <w:pPr>
        <w:numPr>
          <w:ilvl w:val="1"/>
          <w:numId w:val="9"/>
        </w:numPr>
        <w:tabs>
          <w:tab w:val="left" w:pos="2160"/>
        </w:tabs>
        <w:spacing w:line="0" w:lineRule="atLeast"/>
        <w:ind w:left="2160" w:hanging="367"/>
        <w:rPr>
          <w:rFonts w:ascii="Arial" w:eastAsia="Arial" w:hAnsi="Arial"/>
          <w:sz w:val="14"/>
        </w:rPr>
      </w:pPr>
      <w:r>
        <w:rPr>
          <w:rFonts w:ascii="Verdana" w:eastAsia="Verdana" w:hAnsi="Verdana"/>
          <w:sz w:val="14"/>
        </w:rPr>
        <w:t>Total number of products per 20FT DC container.</w:t>
      </w:r>
    </w:p>
    <w:p w:rsidR="00141276" w:rsidRDefault="00141276" w:rsidP="00141276">
      <w:pPr>
        <w:numPr>
          <w:ilvl w:val="1"/>
          <w:numId w:val="9"/>
        </w:numPr>
        <w:tabs>
          <w:tab w:val="left" w:pos="2160"/>
        </w:tabs>
        <w:spacing w:line="0" w:lineRule="atLeast"/>
        <w:ind w:left="2160" w:hanging="367"/>
        <w:rPr>
          <w:rFonts w:ascii="Arial" w:eastAsia="Arial" w:hAnsi="Arial"/>
          <w:sz w:val="14"/>
        </w:rPr>
      </w:pPr>
      <w:r>
        <w:rPr>
          <w:rFonts w:ascii="Verdana" w:eastAsia="Verdana" w:hAnsi="Verdana"/>
          <w:sz w:val="14"/>
        </w:rPr>
        <w:t>Storage capacity and stock availability in suppliers’ warehouse.</w:t>
      </w:r>
    </w:p>
    <w:p w:rsidR="00141276" w:rsidRDefault="00141276" w:rsidP="00141276">
      <w:pPr>
        <w:numPr>
          <w:ilvl w:val="1"/>
          <w:numId w:val="9"/>
        </w:numPr>
        <w:tabs>
          <w:tab w:val="left" w:pos="2160"/>
        </w:tabs>
        <w:spacing w:line="0" w:lineRule="atLeast"/>
        <w:ind w:left="2160" w:hanging="367"/>
        <w:rPr>
          <w:rFonts w:ascii="Arial" w:eastAsia="Arial" w:hAnsi="Arial"/>
          <w:sz w:val="14"/>
        </w:rPr>
      </w:pPr>
      <w:r>
        <w:rPr>
          <w:rFonts w:ascii="Verdana" w:eastAsia="Verdana" w:hAnsi="Verdana"/>
          <w:sz w:val="14"/>
        </w:rPr>
        <w:t>Payment terms and discounts for early payment, if you do not concur with IFRC standard payment terms.</w:t>
      </w:r>
    </w:p>
    <w:p w:rsidR="00141276" w:rsidRDefault="00141276" w:rsidP="00141276">
      <w:pPr>
        <w:numPr>
          <w:ilvl w:val="1"/>
          <w:numId w:val="9"/>
        </w:numPr>
        <w:tabs>
          <w:tab w:val="left" w:pos="2160"/>
        </w:tabs>
        <w:spacing w:line="0" w:lineRule="atLeast"/>
        <w:ind w:left="2160" w:hanging="367"/>
        <w:rPr>
          <w:rFonts w:ascii="Arial" w:eastAsia="Arial" w:hAnsi="Arial"/>
          <w:sz w:val="14"/>
        </w:rPr>
      </w:pPr>
      <w:r>
        <w:rPr>
          <w:rFonts w:ascii="Verdana" w:eastAsia="Verdana" w:hAnsi="Verdana"/>
          <w:sz w:val="14"/>
        </w:rPr>
        <w:t>Recommended shelf life of the offered products.</w:t>
      </w:r>
    </w:p>
    <w:p w:rsidR="00141276" w:rsidRDefault="00141276" w:rsidP="00141276">
      <w:pPr>
        <w:spacing w:line="168" w:lineRule="exact"/>
        <w:rPr>
          <w:rFonts w:ascii="Arial" w:eastAsia="Arial" w:hAnsi="Arial"/>
          <w:sz w:val="14"/>
        </w:rPr>
      </w:pPr>
    </w:p>
    <w:p w:rsidR="00141276" w:rsidRDefault="00141276" w:rsidP="00141276">
      <w:pPr>
        <w:numPr>
          <w:ilvl w:val="0"/>
          <w:numId w:val="9"/>
        </w:numPr>
        <w:tabs>
          <w:tab w:val="left" w:pos="1440"/>
        </w:tabs>
        <w:spacing w:line="219" w:lineRule="auto"/>
        <w:ind w:left="1440" w:right="20" w:hanging="367"/>
        <w:rPr>
          <w:rFonts w:ascii="Verdana" w:eastAsia="Verdana" w:hAnsi="Verdana"/>
          <w:sz w:val="14"/>
        </w:rPr>
      </w:pPr>
      <w:r>
        <w:rPr>
          <w:rFonts w:ascii="Verdana" w:eastAsia="Verdana" w:hAnsi="Verdana"/>
          <w:b/>
          <w:sz w:val="14"/>
        </w:rPr>
        <w:t xml:space="preserve">PRICE VALIDITY: </w:t>
      </w:r>
      <w:r>
        <w:rPr>
          <w:rFonts w:ascii="Verdana" w:eastAsia="Verdana" w:hAnsi="Verdana"/>
          <w:sz w:val="14"/>
        </w:rPr>
        <w:t xml:space="preserve">Your offer must remain valid until </w:t>
      </w:r>
      <w:r w:rsidRPr="00441AFE">
        <w:rPr>
          <w:rFonts w:ascii="Verdana" w:eastAsia="Verdana" w:hAnsi="Verdana"/>
          <w:b/>
          <w:sz w:val="14"/>
        </w:rPr>
        <w:t>30</w:t>
      </w:r>
      <w:r w:rsidRPr="00441AFE">
        <w:rPr>
          <w:rFonts w:ascii="Verdana" w:eastAsia="Verdana" w:hAnsi="Verdana"/>
          <w:b/>
          <w:sz w:val="14"/>
          <w:vertAlign w:val="superscript"/>
        </w:rPr>
        <w:t>th</w:t>
      </w:r>
      <w:r w:rsidRPr="00441AFE">
        <w:rPr>
          <w:rFonts w:ascii="Verdana" w:eastAsia="Verdana" w:hAnsi="Verdana"/>
          <w:b/>
          <w:sz w:val="14"/>
        </w:rPr>
        <w:t xml:space="preserve"> November 2019</w:t>
      </w:r>
      <w:r>
        <w:rPr>
          <w:rFonts w:ascii="Verdana" w:eastAsia="Verdana" w:hAnsi="Verdana"/>
          <w:sz w:val="14"/>
        </w:rPr>
        <w:t xml:space="preserve"> until which time a Framework Agreement if issued mustbe accepted by you. The Framework Agreement will be for a period of 12 months with a possible extension for additional 6 months.</w:t>
      </w:r>
    </w:p>
    <w:p w:rsidR="00141276" w:rsidRDefault="00141276" w:rsidP="00141276">
      <w:pPr>
        <w:tabs>
          <w:tab w:val="left" w:pos="1440"/>
        </w:tabs>
        <w:spacing w:line="219" w:lineRule="auto"/>
        <w:ind w:left="1073" w:right="20"/>
        <w:rPr>
          <w:rFonts w:ascii="Verdana" w:eastAsia="Verdana" w:hAnsi="Verdana"/>
          <w:sz w:val="14"/>
        </w:rPr>
      </w:pPr>
    </w:p>
    <w:p w:rsidR="00141276" w:rsidRDefault="00141276" w:rsidP="00141276">
      <w:pPr>
        <w:spacing w:line="3" w:lineRule="exact"/>
        <w:rPr>
          <w:rFonts w:ascii="Verdana" w:eastAsia="Verdana" w:hAnsi="Verdana"/>
          <w:sz w:val="14"/>
        </w:rPr>
      </w:pPr>
    </w:p>
    <w:p w:rsidR="00141276" w:rsidRDefault="00141276" w:rsidP="00141276">
      <w:pPr>
        <w:numPr>
          <w:ilvl w:val="0"/>
          <w:numId w:val="9"/>
        </w:numPr>
        <w:tabs>
          <w:tab w:val="left" w:pos="1440"/>
        </w:tabs>
        <w:spacing w:line="239" w:lineRule="auto"/>
        <w:ind w:left="1440" w:right="20" w:hanging="367"/>
        <w:rPr>
          <w:rFonts w:ascii="Verdana" w:eastAsia="Verdana" w:hAnsi="Verdana"/>
          <w:sz w:val="14"/>
        </w:rPr>
      </w:pPr>
      <w:r>
        <w:rPr>
          <w:rFonts w:ascii="Verdana" w:eastAsia="Verdana" w:hAnsi="Verdana"/>
          <w:b/>
          <w:sz w:val="14"/>
        </w:rPr>
        <w:t xml:space="preserve">PRICE CHANGES: </w:t>
      </w:r>
      <w:r>
        <w:rPr>
          <w:rFonts w:ascii="Verdana" w:eastAsia="Verdana" w:hAnsi="Verdana"/>
          <w:sz w:val="14"/>
        </w:rPr>
        <w:t>In case of a price change in the goods due to inflation or other unforeseen circumstances, the seller shallformally issue a written notice to IFRC with a clear explanation on the change in price based on a defined index such as fuel price change index or change in variable cost of raw materials, the index used in price adjustment shall be included in the notice. IFRC will review any such notices and issue feedback.</w:t>
      </w:r>
    </w:p>
    <w:p w:rsidR="00141276" w:rsidRDefault="00141276" w:rsidP="00141276">
      <w:pPr>
        <w:spacing w:line="172" w:lineRule="exact"/>
        <w:rPr>
          <w:rFonts w:ascii="Verdana" w:eastAsia="Verdana" w:hAnsi="Verdana"/>
          <w:sz w:val="14"/>
        </w:rPr>
      </w:pPr>
    </w:p>
    <w:p w:rsidR="00141276" w:rsidRDefault="00141276" w:rsidP="00141276">
      <w:pPr>
        <w:spacing w:line="0" w:lineRule="atLeast"/>
        <w:ind w:left="1440"/>
        <w:rPr>
          <w:rFonts w:ascii="Verdana" w:eastAsia="Verdana" w:hAnsi="Verdana"/>
          <w:sz w:val="14"/>
        </w:rPr>
      </w:pPr>
      <w:r>
        <w:rPr>
          <w:rFonts w:ascii="Verdana" w:eastAsia="Verdana" w:hAnsi="Verdana"/>
          <w:sz w:val="14"/>
        </w:rPr>
        <w:t>If the price change is mutually agreed upon a formal addendum shall be issued to the contract.</w:t>
      </w:r>
    </w:p>
    <w:p w:rsidR="00141276" w:rsidRDefault="00141276" w:rsidP="00141276">
      <w:pPr>
        <w:spacing w:line="239" w:lineRule="auto"/>
        <w:ind w:left="1440" w:right="20"/>
        <w:rPr>
          <w:rFonts w:ascii="Verdana" w:eastAsia="Verdana" w:hAnsi="Verdana"/>
          <w:sz w:val="14"/>
        </w:rPr>
      </w:pPr>
      <w:r>
        <w:rPr>
          <w:rFonts w:ascii="Verdana" w:eastAsia="Verdana" w:hAnsi="Verdana"/>
          <w:sz w:val="14"/>
        </w:rPr>
        <w:t>If the price change is not mutually agreed upon, the agreement would come to an end after 60 days of the said disagreement. The seller guarantees that irrespective of the Invoice or payment date – the goods already dispatched &amp; consigned to IFRC shall be charged at the original prices.</w:t>
      </w:r>
    </w:p>
    <w:p w:rsidR="00141276" w:rsidRDefault="00141276" w:rsidP="00141276">
      <w:pPr>
        <w:spacing w:line="173" w:lineRule="exact"/>
        <w:rPr>
          <w:rFonts w:ascii="Verdana" w:eastAsia="Verdana" w:hAnsi="Verdana"/>
          <w:sz w:val="14"/>
        </w:rPr>
      </w:pPr>
    </w:p>
    <w:p w:rsidR="00141276" w:rsidRDefault="00141276" w:rsidP="00141276">
      <w:pPr>
        <w:numPr>
          <w:ilvl w:val="0"/>
          <w:numId w:val="9"/>
        </w:numPr>
        <w:tabs>
          <w:tab w:val="left" w:pos="1440"/>
        </w:tabs>
        <w:spacing w:line="239" w:lineRule="auto"/>
        <w:ind w:left="1440" w:right="20" w:hanging="367"/>
        <w:rPr>
          <w:rFonts w:ascii="Verdana" w:eastAsia="Verdana" w:hAnsi="Verdana"/>
          <w:sz w:val="14"/>
        </w:rPr>
      </w:pPr>
      <w:r>
        <w:rPr>
          <w:rFonts w:ascii="Verdana" w:eastAsia="Verdana" w:hAnsi="Verdana"/>
          <w:b/>
          <w:sz w:val="14"/>
        </w:rPr>
        <w:t xml:space="preserve">TRANSPORT COSTS; </w:t>
      </w:r>
      <w:r>
        <w:rPr>
          <w:rFonts w:ascii="Verdana" w:eastAsia="Verdana" w:hAnsi="Verdana"/>
          <w:sz w:val="14"/>
        </w:rPr>
        <w:t>in accordance with IFRC procedures, any purchase of goods on another delivery term or place than inAnnex 4 may be subject to a separate tender for transportation, which the seller shall be invited to submit its bid.</w:t>
      </w:r>
    </w:p>
    <w:p w:rsidR="00141276" w:rsidRDefault="00141276" w:rsidP="00141276">
      <w:pPr>
        <w:spacing w:line="2" w:lineRule="exact"/>
        <w:rPr>
          <w:rFonts w:ascii="Verdana" w:eastAsia="Verdana" w:hAnsi="Verdana"/>
          <w:sz w:val="14"/>
        </w:rPr>
      </w:pPr>
    </w:p>
    <w:p w:rsidR="00141276" w:rsidRDefault="00141276" w:rsidP="00141276">
      <w:pPr>
        <w:spacing w:line="239" w:lineRule="auto"/>
        <w:ind w:left="1440" w:right="20"/>
        <w:rPr>
          <w:rFonts w:ascii="Verdana" w:eastAsia="Verdana" w:hAnsi="Verdana"/>
          <w:sz w:val="14"/>
        </w:rPr>
      </w:pPr>
      <w:r>
        <w:rPr>
          <w:rFonts w:ascii="Verdana" w:eastAsia="Verdana" w:hAnsi="Verdana"/>
          <w:sz w:val="14"/>
        </w:rPr>
        <w:t>In the event that IFRC and the seller agree to sale/purchase on a basis other than stipulated in the Framework Agreement, the Purchase Order shall reflect any agreed difference in the price from that reflected in the Framework Agreement. The relevant INCOTERMS 2010 shall apply to such purchase, with all rights and obligations thereof.</w:t>
      </w:r>
    </w:p>
    <w:p w:rsidR="00141276" w:rsidRDefault="00141276" w:rsidP="00141276">
      <w:pPr>
        <w:spacing w:line="170" w:lineRule="exact"/>
        <w:rPr>
          <w:rFonts w:ascii="Verdana" w:eastAsia="Verdana" w:hAnsi="Verdana"/>
          <w:sz w:val="14"/>
        </w:rPr>
      </w:pPr>
    </w:p>
    <w:p w:rsidR="00141276" w:rsidRDefault="00141276" w:rsidP="00141276">
      <w:pPr>
        <w:numPr>
          <w:ilvl w:val="0"/>
          <w:numId w:val="9"/>
        </w:numPr>
        <w:tabs>
          <w:tab w:val="left" w:pos="1440"/>
        </w:tabs>
        <w:spacing w:line="239" w:lineRule="auto"/>
        <w:ind w:left="1440" w:hanging="367"/>
        <w:rPr>
          <w:rFonts w:ascii="Verdana" w:eastAsia="Verdana" w:hAnsi="Verdana"/>
          <w:sz w:val="14"/>
        </w:rPr>
      </w:pPr>
      <w:r>
        <w:rPr>
          <w:rFonts w:ascii="Verdana" w:eastAsia="Verdana" w:hAnsi="Verdana"/>
          <w:b/>
          <w:sz w:val="14"/>
        </w:rPr>
        <w:t xml:space="preserve">TAXATION: </w:t>
      </w:r>
      <w:r>
        <w:rPr>
          <w:rFonts w:ascii="Verdana" w:eastAsia="Verdana" w:hAnsi="Verdana"/>
          <w:sz w:val="14"/>
        </w:rPr>
        <w:t>Please note that your price quotation should not include VAT as IFRC is exempted from paying Value added tax.</w:t>
      </w:r>
    </w:p>
    <w:p w:rsidR="00141276" w:rsidRDefault="00141276" w:rsidP="00141276">
      <w:pPr>
        <w:spacing w:line="173" w:lineRule="exact"/>
        <w:rPr>
          <w:rFonts w:ascii="Verdana" w:eastAsia="Verdana" w:hAnsi="Verdana"/>
          <w:sz w:val="14"/>
        </w:rPr>
      </w:pPr>
    </w:p>
    <w:p w:rsidR="00141276" w:rsidRDefault="00141276" w:rsidP="00141276">
      <w:pPr>
        <w:numPr>
          <w:ilvl w:val="0"/>
          <w:numId w:val="9"/>
        </w:numPr>
        <w:tabs>
          <w:tab w:val="left" w:pos="1440"/>
        </w:tabs>
        <w:spacing w:line="273" w:lineRule="auto"/>
        <w:ind w:left="1440" w:hanging="367"/>
        <w:rPr>
          <w:rFonts w:ascii="Verdana" w:eastAsia="Verdana" w:hAnsi="Verdana"/>
          <w:sz w:val="13"/>
        </w:rPr>
      </w:pPr>
      <w:r>
        <w:rPr>
          <w:rFonts w:ascii="Verdana" w:eastAsia="Verdana" w:hAnsi="Verdana"/>
          <w:b/>
          <w:sz w:val="13"/>
        </w:rPr>
        <w:t xml:space="preserve">SELECTION OF MULTIPLE FRAMEWORK AGREEMENT SUPPLIERS: </w:t>
      </w:r>
      <w:r>
        <w:rPr>
          <w:rFonts w:ascii="Verdana" w:eastAsia="Verdana" w:hAnsi="Verdana"/>
          <w:sz w:val="13"/>
        </w:rPr>
        <w:t>In order to be in a position to meet IFRC operationalrequirements, IFRC may at its discretion contract two (2) or more sellers or service providers as primary &amp;/or Secondary seller.</w:t>
      </w:r>
    </w:p>
    <w:p w:rsidR="00141276" w:rsidRDefault="00141276" w:rsidP="00141276">
      <w:pPr>
        <w:spacing w:line="149" w:lineRule="exact"/>
        <w:rPr>
          <w:rFonts w:ascii="Verdana" w:eastAsia="Verdana" w:hAnsi="Verdana"/>
          <w:sz w:val="13"/>
        </w:rPr>
      </w:pPr>
    </w:p>
    <w:p w:rsidR="00141276" w:rsidRDefault="00141276" w:rsidP="00141276">
      <w:pPr>
        <w:numPr>
          <w:ilvl w:val="0"/>
          <w:numId w:val="9"/>
        </w:numPr>
        <w:tabs>
          <w:tab w:val="left" w:pos="1440"/>
        </w:tabs>
        <w:spacing w:line="0" w:lineRule="atLeast"/>
        <w:ind w:left="1440" w:hanging="367"/>
        <w:rPr>
          <w:rFonts w:ascii="Verdana" w:eastAsia="Verdana" w:hAnsi="Verdana"/>
          <w:sz w:val="14"/>
        </w:rPr>
      </w:pPr>
      <w:r>
        <w:rPr>
          <w:rFonts w:ascii="Verdana" w:eastAsia="Verdana" w:hAnsi="Verdana"/>
          <w:b/>
          <w:sz w:val="14"/>
        </w:rPr>
        <w:t xml:space="preserve">EXCLUSIVITY: </w:t>
      </w:r>
      <w:r>
        <w:rPr>
          <w:rFonts w:ascii="Verdana" w:eastAsia="Verdana" w:hAnsi="Verdana"/>
          <w:sz w:val="14"/>
        </w:rPr>
        <w:t>The supplies or services may be procured outside the Framework Agreement if;</w:t>
      </w:r>
    </w:p>
    <w:p w:rsidR="00141276" w:rsidRDefault="00141276" w:rsidP="00141276">
      <w:pPr>
        <w:spacing w:line="167" w:lineRule="exact"/>
        <w:rPr>
          <w:rFonts w:ascii="Verdana" w:eastAsia="Verdana" w:hAnsi="Verdana"/>
          <w:sz w:val="14"/>
        </w:rPr>
      </w:pPr>
    </w:p>
    <w:p w:rsidR="00141276" w:rsidRDefault="00141276" w:rsidP="00141276">
      <w:pPr>
        <w:numPr>
          <w:ilvl w:val="1"/>
          <w:numId w:val="9"/>
        </w:numPr>
        <w:tabs>
          <w:tab w:val="left" w:pos="2160"/>
        </w:tabs>
        <w:spacing w:line="0" w:lineRule="atLeast"/>
        <w:ind w:left="2160" w:hanging="367"/>
        <w:rPr>
          <w:rFonts w:ascii="Arial" w:eastAsia="Arial" w:hAnsi="Arial"/>
          <w:sz w:val="14"/>
        </w:rPr>
      </w:pPr>
      <w:r>
        <w:rPr>
          <w:rFonts w:ascii="Verdana" w:eastAsia="Verdana" w:hAnsi="Verdana"/>
          <w:sz w:val="14"/>
        </w:rPr>
        <w:t>There is an extremely urgent need for immediate delivery of supplies or services.</w:t>
      </w:r>
    </w:p>
    <w:p w:rsidR="00141276" w:rsidRDefault="00141276" w:rsidP="00141276">
      <w:pPr>
        <w:numPr>
          <w:ilvl w:val="1"/>
          <w:numId w:val="9"/>
        </w:numPr>
        <w:tabs>
          <w:tab w:val="left" w:pos="2160"/>
        </w:tabs>
        <w:spacing w:line="0" w:lineRule="atLeast"/>
        <w:ind w:left="2160" w:hanging="367"/>
        <w:rPr>
          <w:rFonts w:ascii="Arial" w:eastAsia="Arial" w:hAnsi="Arial"/>
          <w:sz w:val="14"/>
        </w:rPr>
      </w:pPr>
      <w:r>
        <w:rPr>
          <w:rFonts w:ascii="Verdana" w:eastAsia="Verdana" w:hAnsi="Verdana"/>
          <w:sz w:val="14"/>
        </w:rPr>
        <w:t>If there is need for larger volumes than the supplier can provide.</w:t>
      </w:r>
    </w:p>
    <w:p w:rsidR="00141276" w:rsidRDefault="00141276" w:rsidP="00141276">
      <w:pPr>
        <w:numPr>
          <w:ilvl w:val="1"/>
          <w:numId w:val="9"/>
        </w:numPr>
        <w:tabs>
          <w:tab w:val="left" w:pos="2160"/>
        </w:tabs>
        <w:spacing w:line="0" w:lineRule="atLeast"/>
        <w:ind w:left="2160" w:hanging="367"/>
        <w:rPr>
          <w:rFonts w:ascii="Arial" w:eastAsia="Arial" w:hAnsi="Arial"/>
          <w:sz w:val="14"/>
        </w:rPr>
      </w:pPr>
      <w:r>
        <w:rPr>
          <w:rFonts w:ascii="Verdana" w:eastAsia="Verdana" w:hAnsi="Verdana"/>
          <w:sz w:val="14"/>
        </w:rPr>
        <w:t>Where the supplier is unable to deliver according to the schedule specified.</w:t>
      </w:r>
    </w:p>
    <w:p w:rsidR="00141276" w:rsidRDefault="00141276" w:rsidP="00141276">
      <w:pPr>
        <w:numPr>
          <w:ilvl w:val="1"/>
          <w:numId w:val="9"/>
        </w:numPr>
        <w:tabs>
          <w:tab w:val="left" w:pos="2160"/>
        </w:tabs>
        <w:spacing w:line="0" w:lineRule="atLeast"/>
        <w:ind w:left="2160" w:hanging="367"/>
        <w:rPr>
          <w:rFonts w:ascii="Arial" w:eastAsia="Arial" w:hAnsi="Arial"/>
          <w:sz w:val="14"/>
        </w:rPr>
      </w:pPr>
      <w:r>
        <w:rPr>
          <w:rFonts w:ascii="Verdana" w:eastAsia="Verdana" w:hAnsi="Verdana"/>
          <w:sz w:val="14"/>
        </w:rPr>
        <w:t>If the required supplies have different specifications form those outlined in the framework agreement.</w:t>
      </w:r>
    </w:p>
    <w:p w:rsidR="00141276" w:rsidRDefault="00141276" w:rsidP="00141276">
      <w:pPr>
        <w:spacing w:line="2" w:lineRule="exact"/>
        <w:rPr>
          <w:rFonts w:eastAsia="Times New Roman"/>
        </w:rPr>
      </w:pPr>
    </w:p>
    <w:p w:rsidR="00141276" w:rsidRDefault="00141276" w:rsidP="00141276">
      <w:pPr>
        <w:spacing w:line="239" w:lineRule="auto"/>
        <w:ind w:left="1420"/>
        <w:rPr>
          <w:rFonts w:ascii="Verdana" w:eastAsia="Verdana" w:hAnsi="Verdana"/>
          <w:sz w:val="14"/>
        </w:rPr>
      </w:pPr>
      <w:r>
        <w:rPr>
          <w:rFonts w:ascii="Verdana" w:eastAsia="Verdana" w:hAnsi="Verdana"/>
          <w:sz w:val="14"/>
        </w:rPr>
        <w:t>In case of urgent operational requirements or need for larger quantities than available from the seller(s), the Buyer reserves the right to procure the goods from other sources. To minimize the risk of delay in such cases, the Buyer may enter into agreement/s with another seller/s without any obligation of exclusivity towards the seller.</w:t>
      </w:r>
    </w:p>
    <w:p w:rsidR="00141276" w:rsidRDefault="00141276" w:rsidP="00141276">
      <w:pPr>
        <w:spacing w:line="174" w:lineRule="exact"/>
        <w:rPr>
          <w:rFonts w:eastAsia="Times New Roman"/>
        </w:rPr>
      </w:pPr>
    </w:p>
    <w:p w:rsidR="00141276" w:rsidRDefault="00141276" w:rsidP="00141276">
      <w:pPr>
        <w:numPr>
          <w:ilvl w:val="0"/>
          <w:numId w:val="10"/>
        </w:numPr>
        <w:tabs>
          <w:tab w:val="left" w:pos="1440"/>
        </w:tabs>
        <w:spacing w:line="0" w:lineRule="atLeast"/>
        <w:ind w:left="1440" w:hanging="367"/>
        <w:rPr>
          <w:rFonts w:ascii="Verdana" w:eastAsia="Verdana" w:hAnsi="Verdana"/>
          <w:b/>
          <w:sz w:val="13"/>
        </w:rPr>
      </w:pPr>
      <w:r>
        <w:rPr>
          <w:rFonts w:ascii="Verdana" w:eastAsia="Verdana" w:hAnsi="Verdana"/>
          <w:b/>
          <w:sz w:val="13"/>
        </w:rPr>
        <w:t xml:space="preserve">GENERAL TERMS AND CONDITIONS: </w:t>
      </w:r>
      <w:r>
        <w:rPr>
          <w:rFonts w:ascii="Verdana" w:eastAsia="Verdana" w:hAnsi="Verdana"/>
          <w:sz w:val="13"/>
        </w:rPr>
        <w:t>Acceptance of your offer entails waiving by the seller of its General Conditions of sales.</w:t>
      </w:r>
    </w:p>
    <w:p w:rsidR="00141276" w:rsidRDefault="00141276" w:rsidP="00141276">
      <w:pPr>
        <w:spacing w:line="10" w:lineRule="exact"/>
        <w:rPr>
          <w:rFonts w:ascii="Verdana" w:eastAsia="Verdana" w:hAnsi="Verdana"/>
          <w:b/>
          <w:sz w:val="13"/>
        </w:rPr>
      </w:pPr>
    </w:p>
    <w:p w:rsidR="00141276" w:rsidRDefault="00141276" w:rsidP="00141276">
      <w:pPr>
        <w:spacing w:line="239" w:lineRule="auto"/>
        <w:ind w:left="1440" w:right="20"/>
        <w:rPr>
          <w:rFonts w:ascii="Verdana" w:eastAsia="Verdana" w:hAnsi="Verdana"/>
          <w:sz w:val="14"/>
        </w:rPr>
      </w:pPr>
      <w:r>
        <w:rPr>
          <w:rFonts w:ascii="Verdana" w:eastAsia="Verdana" w:hAnsi="Verdana"/>
          <w:sz w:val="14"/>
        </w:rPr>
        <w:t>All terms and conditions not mentioned herein shall be governed by the buyers “Terms and General Conditions” attached hereto as Annex 1 and being considered as an integral part of the Framework Agreement. Submission of a bid confirms acceptance of the general terms and conditions by the supplier.</w:t>
      </w:r>
    </w:p>
    <w:p w:rsidR="00141276" w:rsidRDefault="00141276" w:rsidP="00141276">
      <w:pPr>
        <w:spacing w:line="173" w:lineRule="exact"/>
        <w:rPr>
          <w:rFonts w:ascii="Verdana" w:eastAsia="Verdana" w:hAnsi="Verdana"/>
          <w:b/>
          <w:sz w:val="13"/>
        </w:rPr>
      </w:pPr>
    </w:p>
    <w:p w:rsidR="00141276" w:rsidRDefault="00141276" w:rsidP="00141276">
      <w:pPr>
        <w:numPr>
          <w:ilvl w:val="0"/>
          <w:numId w:val="10"/>
        </w:numPr>
        <w:tabs>
          <w:tab w:val="left" w:pos="1440"/>
        </w:tabs>
        <w:spacing w:line="238" w:lineRule="auto"/>
        <w:ind w:left="1440" w:right="20" w:hanging="367"/>
        <w:rPr>
          <w:rFonts w:ascii="Verdana" w:eastAsia="Verdana" w:hAnsi="Verdana"/>
          <w:b/>
          <w:sz w:val="14"/>
        </w:rPr>
      </w:pPr>
      <w:r>
        <w:rPr>
          <w:rFonts w:ascii="Verdana" w:eastAsia="Verdana" w:hAnsi="Verdana"/>
          <w:b/>
          <w:sz w:val="14"/>
        </w:rPr>
        <w:t xml:space="preserve">PAYMENT TERMS: </w:t>
      </w:r>
      <w:r>
        <w:rPr>
          <w:rFonts w:ascii="Verdana" w:eastAsia="Verdana" w:hAnsi="Verdana"/>
          <w:sz w:val="14"/>
        </w:rPr>
        <w:t>By bank transfer or cheque within 30 days after satisfactory receipt of goods and relevant shippingdocuments in good order.</w:t>
      </w:r>
    </w:p>
    <w:p w:rsidR="00141276" w:rsidRDefault="00141276" w:rsidP="00141276">
      <w:pPr>
        <w:spacing w:line="171" w:lineRule="exact"/>
        <w:rPr>
          <w:rFonts w:ascii="Verdana" w:eastAsia="Verdana" w:hAnsi="Verdana"/>
          <w:b/>
          <w:sz w:val="14"/>
        </w:rPr>
      </w:pPr>
    </w:p>
    <w:p w:rsidR="00141276" w:rsidRDefault="00141276" w:rsidP="00141276">
      <w:pPr>
        <w:numPr>
          <w:ilvl w:val="0"/>
          <w:numId w:val="10"/>
        </w:numPr>
        <w:tabs>
          <w:tab w:val="left" w:pos="1440"/>
        </w:tabs>
        <w:spacing w:line="0" w:lineRule="atLeast"/>
        <w:ind w:left="1440" w:hanging="367"/>
        <w:rPr>
          <w:rFonts w:ascii="Verdana" w:eastAsia="Verdana" w:hAnsi="Verdana"/>
          <w:b/>
          <w:sz w:val="14"/>
        </w:rPr>
      </w:pPr>
      <w:r>
        <w:rPr>
          <w:rFonts w:ascii="Verdana" w:eastAsia="Verdana" w:hAnsi="Verdana"/>
          <w:b/>
          <w:sz w:val="14"/>
        </w:rPr>
        <w:t>TERMINATION:</w:t>
      </w:r>
    </w:p>
    <w:p w:rsidR="00141276" w:rsidRDefault="00141276" w:rsidP="00141276">
      <w:pPr>
        <w:spacing w:line="170" w:lineRule="exact"/>
        <w:rPr>
          <w:rFonts w:ascii="Verdana" w:eastAsia="Verdana" w:hAnsi="Verdana"/>
          <w:b/>
          <w:sz w:val="14"/>
        </w:rPr>
      </w:pPr>
    </w:p>
    <w:p w:rsidR="00141276" w:rsidRDefault="00141276" w:rsidP="00141276">
      <w:pPr>
        <w:spacing w:line="0" w:lineRule="atLeast"/>
        <w:ind w:left="1440"/>
        <w:rPr>
          <w:rFonts w:ascii="Verdana" w:eastAsia="Verdana" w:hAnsi="Verdana"/>
          <w:sz w:val="14"/>
        </w:rPr>
      </w:pPr>
      <w:r>
        <w:rPr>
          <w:rFonts w:ascii="Verdana" w:eastAsia="Verdana" w:hAnsi="Verdana"/>
          <w:sz w:val="14"/>
        </w:rPr>
        <w:t>Any agreement thereafter shall be terminated upon;</w:t>
      </w:r>
    </w:p>
    <w:p w:rsidR="00141276" w:rsidRDefault="00141276" w:rsidP="00141276">
      <w:pPr>
        <w:numPr>
          <w:ilvl w:val="1"/>
          <w:numId w:val="10"/>
        </w:numPr>
        <w:tabs>
          <w:tab w:val="left" w:pos="1800"/>
        </w:tabs>
        <w:spacing w:line="236" w:lineRule="auto"/>
        <w:ind w:left="1800" w:hanging="367"/>
        <w:rPr>
          <w:rFonts w:ascii="Verdana" w:eastAsia="Verdana" w:hAnsi="Verdana"/>
          <w:sz w:val="14"/>
        </w:rPr>
      </w:pPr>
      <w:r>
        <w:rPr>
          <w:rFonts w:ascii="Verdana" w:eastAsia="Verdana" w:hAnsi="Verdana"/>
          <w:sz w:val="14"/>
        </w:rPr>
        <w:t>Expiration of the term of the agreement as provided herein, or</w:t>
      </w:r>
    </w:p>
    <w:p w:rsidR="00141276" w:rsidRDefault="00141276" w:rsidP="00141276">
      <w:pPr>
        <w:numPr>
          <w:ilvl w:val="1"/>
          <w:numId w:val="10"/>
        </w:numPr>
        <w:tabs>
          <w:tab w:val="left" w:pos="1800"/>
        </w:tabs>
        <w:spacing w:line="0" w:lineRule="atLeast"/>
        <w:ind w:left="1800" w:hanging="367"/>
        <w:rPr>
          <w:rFonts w:ascii="Verdana" w:eastAsia="Verdana" w:hAnsi="Verdana"/>
          <w:sz w:val="14"/>
        </w:rPr>
      </w:pPr>
      <w:r>
        <w:rPr>
          <w:rFonts w:ascii="Verdana" w:eastAsia="Verdana" w:hAnsi="Verdana"/>
          <w:sz w:val="14"/>
        </w:rPr>
        <w:t>Execution of a written agreement or termination by the parties, or</w:t>
      </w:r>
    </w:p>
    <w:p w:rsidR="00141276" w:rsidRDefault="00141276" w:rsidP="00141276">
      <w:pPr>
        <w:numPr>
          <w:ilvl w:val="1"/>
          <w:numId w:val="10"/>
        </w:numPr>
        <w:tabs>
          <w:tab w:val="left" w:pos="1800"/>
        </w:tabs>
        <w:spacing w:line="0" w:lineRule="atLeast"/>
        <w:ind w:left="1800" w:hanging="367"/>
        <w:rPr>
          <w:rFonts w:ascii="Verdana" w:eastAsia="Verdana" w:hAnsi="Verdana"/>
          <w:sz w:val="14"/>
        </w:rPr>
      </w:pPr>
      <w:r>
        <w:rPr>
          <w:rFonts w:ascii="Verdana" w:eastAsia="Verdana" w:hAnsi="Verdana"/>
          <w:sz w:val="14"/>
        </w:rPr>
        <w:t>By the Federation/National Society providing 30 days prior written notice to the seller, or</w:t>
      </w:r>
    </w:p>
    <w:p w:rsidR="00141276" w:rsidRDefault="00141276" w:rsidP="00141276">
      <w:pPr>
        <w:numPr>
          <w:ilvl w:val="1"/>
          <w:numId w:val="10"/>
        </w:numPr>
        <w:tabs>
          <w:tab w:val="left" w:pos="1800"/>
        </w:tabs>
        <w:spacing w:line="0" w:lineRule="atLeast"/>
        <w:ind w:left="1800" w:hanging="367"/>
        <w:rPr>
          <w:rFonts w:ascii="Verdana" w:eastAsia="Verdana" w:hAnsi="Verdana"/>
          <w:sz w:val="14"/>
        </w:rPr>
      </w:pPr>
      <w:r>
        <w:rPr>
          <w:rFonts w:ascii="Verdana" w:eastAsia="Verdana" w:hAnsi="Verdana"/>
          <w:sz w:val="14"/>
        </w:rPr>
        <w:t>A breach of the terms of the Agreement by the seller, or</w:t>
      </w:r>
    </w:p>
    <w:p w:rsidR="00141276" w:rsidRDefault="00141276" w:rsidP="00141276">
      <w:pPr>
        <w:spacing w:line="2" w:lineRule="exact"/>
        <w:rPr>
          <w:rFonts w:ascii="Verdana" w:eastAsia="Verdana" w:hAnsi="Verdana"/>
          <w:sz w:val="14"/>
        </w:rPr>
      </w:pPr>
    </w:p>
    <w:p w:rsidR="00141276" w:rsidRDefault="00141276" w:rsidP="00141276">
      <w:pPr>
        <w:numPr>
          <w:ilvl w:val="1"/>
          <w:numId w:val="10"/>
        </w:numPr>
        <w:tabs>
          <w:tab w:val="left" w:pos="1800"/>
        </w:tabs>
        <w:spacing w:line="238" w:lineRule="auto"/>
        <w:ind w:left="1800" w:hanging="367"/>
        <w:rPr>
          <w:rFonts w:ascii="Verdana" w:eastAsia="Verdana" w:hAnsi="Verdana"/>
          <w:sz w:val="14"/>
        </w:rPr>
      </w:pPr>
      <w:r>
        <w:rPr>
          <w:rFonts w:ascii="Verdana" w:eastAsia="Verdana" w:hAnsi="Verdana"/>
          <w:sz w:val="14"/>
        </w:rPr>
        <w:t>Dissolution, any admission of insolvency or the filing of a petition for appointment of a receiver, corporate reorganization or bankruptcy of any party.</w:t>
      </w:r>
    </w:p>
    <w:p w:rsidR="00141276" w:rsidRDefault="00141276" w:rsidP="00141276">
      <w:pPr>
        <w:spacing w:line="172" w:lineRule="exact"/>
        <w:rPr>
          <w:rFonts w:ascii="Verdana" w:eastAsia="Verdana" w:hAnsi="Verdana"/>
          <w:sz w:val="14"/>
        </w:rPr>
      </w:pPr>
    </w:p>
    <w:p w:rsidR="00141276" w:rsidRDefault="00141276" w:rsidP="00141276">
      <w:pPr>
        <w:numPr>
          <w:ilvl w:val="0"/>
          <w:numId w:val="10"/>
        </w:numPr>
        <w:tabs>
          <w:tab w:val="left" w:pos="1440"/>
        </w:tabs>
        <w:spacing w:line="0" w:lineRule="atLeast"/>
        <w:ind w:left="1440" w:hanging="367"/>
        <w:rPr>
          <w:rFonts w:ascii="Verdana" w:eastAsia="Verdana" w:hAnsi="Verdana"/>
          <w:sz w:val="14"/>
        </w:rPr>
      </w:pPr>
      <w:r>
        <w:rPr>
          <w:rFonts w:ascii="Verdana" w:eastAsia="Verdana" w:hAnsi="Verdana"/>
          <w:b/>
          <w:sz w:val="14"/>
        </w:rPr>
        <w:t>SUPPLIER REGISTRATION FORM:</w:t>
      </w:r>
    </w:p>
    <w:p w:rsidR="00141276" w:rsidRDefault="00141276" w:rsidP="00141276">
      <w:pPr>
        <w:spacing w:line="170" w:lineRule="exact"/>
        <w:rPr>
          <w:rFonts w:ascii="Verdana" w:eastAsia="Verdana" w:hAnsi="Verdana"/>
          <w:sz w:val="14"/>
        </w:rPr>
      </w:pPr>
    </w:p>
    <w:p w:rsidR="00141276" w:rsidRDefault="00141276" w:rsidP="00141276">
      <w:pPr>
        <w:spacing w:line="239" w:lineRule="auto"/>
        <w:ind w:left="1440" w:right="20"/>
        <w:rPr>
          <w:rFonts w:ascii="Verdana" w:eastAsia="Verdana" w:hAnsi="Verdana"/>
          <w:sz w:val="14"/>
        </w:rPr>
      </w:pPr>
      <w:r>
        <w:rPr>
          <w:rFonts w:ascii="Verdana" w:eastAsia="Verdana" w:hAnsi="Verdana"/>
          <w:sz w:val="14"/>
        </w:rPr>
        <w:t>Suppliers must be registered with IFRC. Please fill in the supplier registration form Annex 2 and return the same with your offer, including an original statement from the bank, for the banking account to be used. Please note that documents should be in English.</w:t>
      </w:r>
    </w:p>
    <w:p w:rsidR="00141276" w:rsidRDefault="00141276" w:rsidP="00141276">
      <w:pPr>
        <w:spacing w:line="173" w:lineRule="exact"/>
        <w:rPr>
          <w:rFonts w:ascii="Verdana" w:eastAsia="Verdana" w:hAnsi="Verdana"/>
          <w:sz w:val="14"/>
        </w:rPr>
      </w:pPr>
    </w:p>
    <w:p w:rsidR="00141276" w:rsidRDefault="00141276" w:rsidP="00141276">
      <w:pPr>
        <w:numPr>
          <w:ilvl w:val="0"/>
          <w:numId w:val="10"/>
        </w:numPr>
        <w:tabs>
          <w:tab w:val="left" w:pos="1440"/>
        </w:tabs>
        <w:spacing w:line="238" w:lineRule="auto"/>
        <w:ind w:left="1440" w:right="20" w:hanging="367"/>
        <w:rPr>
          <w:rFonts w:ascii="Verdana" w:eastAsia="Verdana" w:hAnsi="Verdana"/>
          <w:b/>
          <w:sz w:val="14"/>
        </w:rPr>
      </w:pPr>
      <w:r>
        <w:rPr>
          <w:rFonts w:ascii="Verdana" w:eastAsia="Verdana" w:hAnsi="Verdana"/>
          <w:b/>
          <w:sz w:val="14"/>
        </w:rPr>
        <w:t xml:space="preserve">PACKING: </w:t>
      </w:r>
      <w:r>
        <w:rPr>
          <w:rFonts w:ascii="Verdana" w:eastAsia="Verdana" w:hAnsi="Verdana"/>
          <w:sz w:val="14"/>
        </w:rPr>
        <w:t>Please note that packing should be suitable for transport by sea, air and or road and must be able to withstandrough handling to final destination.</w:t>
      </w:r>
    </w:p>
    <w:p w:rsidR="00141276" w:rsidRDefault="00141276" w:rsidP="00141276">
      <w:pPr>
        <w:spacing w:line="171" w:lineRule="exact"/>
        <w:rPr>
          <w:rFonts w:ascii="Verdana" w:eastAsia="Verdana" w:hAnsi="Verdana"/>
          <w:b/>
          <w:sz w:val="14"/>
        </w:rPr>
      </w:pPr>
    </w:p>
    <w:p w:rsidR="00141276" w:rsidRDefault="00141276" w:rsidP="00141276">
      <w:pPr>
        <w:spacing w:line="171" w:lineRule="exact"/>
        <w:rPr>
          <w:rFonts w:ascii="Verdana" w:eastAsia="Verdana" w:hAnsi="Verdana"/>
          <w:b/>
          <w:sz w:val="14"/>
        </w:rPr>
      </w:pPr>
    </w:p>
    <w:p w:rsidR="00141276" w:rsidRDefault="00141276" w:rsidP="00141276">
      <w:pPr>
        <w:spacing w:line="171" w:lineRule="exact"/>
        <w:rPr>
          <w:rFonts w:ascii="Verdana" w:eastAsia="Verdana" w:hAnsi="Verdana"/>
          <w:b/>
          <w:sz w:val="14"/>
        </w:rPr>
      </w:pPr>
    </w:p>
    <w:p w:rsidR="00141276" w:rsidRDefault="00141276" w:rsidP="00141276">
      <w:pPr>
        <w:spacing w:line="171" w:lineRule="exact"/>
        <w:rPr>
          <w:rFonts w:ascii="Verdana" w:eastAsia="Verdana" w:hAnsi="Verdana"/>
          <w:b/>
          <w:sz w:val="14"/>
        </w:rPr>
      </w:pPr>
    </w:p>
    <w:p w:rsidR="00141276" w:rsidRDefault="00141276" w:rsidP="00141276">
      <w:pPr>
        <w:spacing w:line="171" w:lineRule="exact"/>
        <w:rPr>
          <w:rFonts w:ascii="Verdana" w:eastAsia="Verdana" w:hAnsi="Verdana"/>
          <w:b/>
          <w:sz w:val="14"/>
        </w:rPr>
      </w:pPr>
    </w:p>
    <w:p w:rsidR="00141276" w:rsidRDefault="00141276" w:rsidP="00141276">
      <w:pPr>
        <w:spacing w:line="171" w:lineRule="exact"/>
        <w:rPr>
          <w:rFonts w:ascii="Verdana" w:eastAsia="Verdana" w:hAnsi="Verdana"/>
          <w:b/>
          <w:sz w:val="14"/>
        </w:rPr>
      </w:pPr>
    </w:p>
    <w:p w:rsidR="00141276" w:rsidRDefault="00141276" w:rsidP="00141276">
      <w:pPr>
        <w:spacing w:line="171" w:lineRule="exact"/>
        <w:rPr>
          <w:rFonts w:ascii="Verdana" w:eastAsia="Verdana" w:hAnsi="Verdana"/>
          <w:b/>
          <w:sz w:val="14"/>
        </w:rPr>
      </w:pPr>
    </w:p>
    <w:p w:rsidR="00141276" w:rsidRDefault="00141276" w:rsidP="00141276">
      <w:pPr>
        <w:spacing w:line="171" w:lineRule="exact"/>
        <w:rPr>
          <w:rFonts w:ascii="Verdana" w:eastAsia="Verdana" w:hAnsi="Verdana"/>
          <w:b/>
          <w:sz w:val="14"/>
        </w:rPr>
      </w:pPr>
    </w:p>
    <w:p w:rsidR="00141276" w:rsidRDefault="00141276" w:rsidP="00141276">
      <w:pPr>
        <w:spacing w:line="0" w:lineRule="atLeast"/>
        <w:rPr>
          <w:rFonts w:ascii="Arial" w:eastAsia="Arial" w:hAnsi="Arial"/>
          <w:b/>
          <w:sz w:val="16"/>
        </w:rPr>
      </w:pPr>
    </w:p>
    <w:p w:rsidR="00141276" w:rsidRDefault="00141276" w:rsidP="00141276">
      <w:pPr>
        <w:spacing w:line="0" w:lineRule="atLeast"/>
        <w:rPr>
          <w:rFonts w:ascii="Arial" w:eastAsia="Arial" w:hAnsi="Arial"/>
          <w:b/>
          <w:sz w:val="16"/>
        </w:rPr>
      </w:pPr>
    </w:p>
    <w:p w:rsidR="00141276" w:rsidRDefault="00141276" w:rsidP="00141276">
      <w:pPr>
        <w:spacing w:line="0" w:lineRule="atLeast"/>
        <w:rPr>
          <w:rFonts w:ascii="Arial" w:eastAsia="Arial" w:hAnsi="Arial"/>
          <w:sz w:val="16"/>
        </w:rPr>
      </w:pPr>
      <w:r>
        <w:rPr>
          <w:rFonts w:ascii="Arial" w:eastAsia="Arial" w:hAnsi="Arial"/>
          <w:b/>
          <w:sz w:val="16"/>
        </w:rPr>
        <w:t xml:space="preserve">5 </w:t>
      </w:r>
      <w:r>
        <w:rPr>
          <w:rFonts w:ascii="Arial" w:eastAsia="Arial" w:hAnsi="Arial"/>
          <w:b/>
          <w:color w:val="FF0000"/>
          <w:sz w:val="16"/>
        </w:rPr>
        <w:t>I</w:t>
      </w:r>
      <w:r>
        <w:rPr>
          <w:rFonts w:ascii="Arial" w:eastAsia="Arial" w:hAnsi="Arial"/>
          <w:sz w:val="16"/>
        </w:rPr>
        <w:t>International Federation of Red Cross and Red Crescent Societies</w:t>
      </w:r>
    </w:p>
    <w:p w:rsidR="00141276" w:rsidRDefault="00141276" w:rsidP="00141276">
      <w:pPr>
        <w:spacing w:line="20" w:lineRule="exact"/>
        <w:rPr>
          <w:rFonts w:eastAsia="Times New Roman"/>
        </w:rPr>
      </w:pPr>
      <w:r>
        <w:rPr>
          <w:rFonts w:ascii="Arial" w:eastAsia="Arial" w:hAnsi="Arial"/>
          <w:noProof/>
          <w:sz w:val="16"/>
          <w:lang w:val="en-US" w:eastAsia="en-US"/>
        </w:rPr>
        <w:drawing>
          <wp:anchor distT="0" distB="0" distL="114300" distR="114300" simplePos="0" relativeHeight="251670528" behindDoc="1" locked="0" layoutInCell="1" allowOverlap="1">
            <wp:simplePos x="0" y="0"/>
            <wp:positionH relativeFrom="column">
              <wp:posOffset>-14605</wp:posOffset>
            </wp:positionH>
            <wp:positionV relativeFrom="paragraph">
              <wp:posOffset>36195</wp:posOffset>
            </wp:positionV>
            <wp:extent cx="6155690" cy="825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155690" cy="8255"/>
                    </a:xfrm>
                    <a:prstGeom prst="rect">
                      <a:avLst/>
                    </a:prstGeom>
                    <a:noFill/>
                    <a:ln>
                      <a:noFill/>
                    </a:ln>
                  </pic:spPr>
                </pic:pic>
              </a:graphicData>
            </a:graphic>
          </wp:anchor>
        </w:drawing>
      </w:r>
    </w:p>
    <w:p w:rsidR="00141276" w:rsidRDefault="00141276" w:rsidP="00141276">
      <w:pPr>
        <w:spacing w:line="20" w:lineRule="exact"/>
        <w:rPr>
          <w:rFonts w:eastAsia="Times New Roman"/>
        </w:rPr>
        <w:sectPr w:rsidR="00141276">
          <w:type w:val="continuous"/>
          <w:pgSz w:w="11900" w:h="16838"/>
          <w:pgMar w:top="707" w:right="1126" w:bottom="1440" w:left="420" w:header="0" w:footer="0" w:gutter="0"/>
          <w:cols w:space="720"/>
          <w:docGrid w:linePitch="360"/>
        </w:sectPr>
      </w:pPr>
    </w:p>
    <w:p w:rsidR="00141276" w:rsidRDefault="00141276" w:rsidP="00141276">
      <w:pPr>
        <w:spacing w:line="200" w:lineRule="exact"/>
        <w:rPr>
          <w:rFonts w:eastAsia="Times New Roman"/>
        </w:rPr>
      </w:pPr>
    </w:p>
    <w:p w:rsidR="00141276" w:rsidRDefault="00141276" w:rsidP="00141276">
      <w:pPr>
        <w:spacing w:line="171" w:lineRule="exact"/>
        <w:rPr>
          <w:rFonts w:ascii="Verdana" w:eastAsia="Verdana" w:hAnsi="Verdana"/>
          <w:b/>
          <w:sz w:val="14"/>
        </w:rPr>
      </w:pPr>
    </w:p>
    <w:p w:rsidR="00141276" w:rsidRDefault="00141276" w:rsidP="00141276">
      <w:pPr>
        <w:spacing w:line="171" w:lineRule="exact"/>
        <w:rPr>
          <w:rFonts w:ascii="Verdana" w:eastAsia="Verdana" w:hAnsi="Verdana"/>
          <w:b/>
          <w:sz w:val="14"/>
        </w:rPr>
      </w:pPr>
    </w:p>
    <w:p w:rsidR="00141276" w:rsidRDefault="00141276" w:rsidP="00141276">
      <w:pPr>
        <w:numPr>
          <w:ilvl w:val="0"/>
          <w:numId w:val="10"/>
        </w:numPr>
        <w:tabs>
          <w:tab w:val="left" w:pos="1440"/>
        </w:tabs>
        <w:spacing w:line="0" w:lineRule="atLeast"/>
        <w:ind w:left="1440" w:hanging="367"/>
        <w:rPr>
          <w:rFonts w:ascii="Verdana" w:eastAsia="Verdana" w:hAnsi="Verdana"/>
          <w:b/>
          <w:sz w:val="14"/>
        </w:rPr>
      </w:pPr>
      <w:r>
        <w:rPr>
          <w:rFonts w:ascii="Verdana" w:eastAsia="Verdana" w:hAnsi="Verdana"/>
          <w:b/>
          <w:sz w:val="14"/>
        </w:rPr>
        <w:t xml:space="preserve">DOCUMENTS: </w:t>
      </w:r>
      <w:r>
        <w:rPr>
          <w:rFonts w:ascii="Verdana" w:eastAsia="Verdana" w:hAnsi="Verdana"/>
          <w:sz w:val="14"/>
        </w:rPr>
        <w:t>the following are the required documents with each delivery;</w:t>
      </w:r>
    </w:p>
    <w:p w:rsidR="00141276" w:rsidRDefault="00141276" w:rsidP="00141276">
      <w:pPr>
        <w:spacing w:line="170" w:lineRule="exact"/>
        <w:rPr>
          <w:rFonts w:ascii="Verdana" w:eastAsia="Verdana" w:hAnsi="Verdana"/>
          <w:b/>
          <w:sz w:val="14"/>
        </w:rPr>
      </w:pPr>
    </w:p>
    <w:p w:rsidR="00141276" w:rsidRDefault="00141276" w:rsidP="00141276">
      <w:pPr>
        <w:numPr>
          <w:ilvl w:val="2"/>
          <w:numId w:val="10"/>
        </w:numPr>
        <w:tabs>
          <w:tab w:val="left" w:pos="2160"/>
        </w:tabs>
        <w:spacing w:line="0" w:lineRule="atLeast"/>
        <w:ind w:left="2160" w:hanging="367"/>
        <w:rPr>
          <w:rFonts w:ascii="Arial" w:eastAsia="Arial" w:hAnsi="Arial"/>
          <w:sz w:val="14"/>
        </w:rPr>
      </w:pPr>
      <w:r>
        <w:rPr>
          <w:rFonts w:ascii="Verdana" w:eastAsia="Verdana" w:hAnsi="Verdana"/>
          <w:sz w:val="14"/>
        </w:rPr>
        <w:t>Commercial Invoice</w:t>
      </w:r>
    </w:p>
    <w:p w:rsidR="00141276" w:rsidRDefault="00141276" w:rsidP="00141276">
      <w:pPr>
        <w:numPr>
          <w:ilvl w:val="2"/>
          <w:numId w:val="10"/>
        </w:numPr>
        <w:tabs>
          <w:tab w:val="left" w:pos="2160"/>
        </w:tabs>
        <w:spacing w:line="236" w:lineRule="auto"/>
        <w:ind w:left="2160" w:hanging="367"/>
        <w:rPr>
          <w:rFonts w:ascii="Arial" w:eastAsia="Arial" w:hAnsi="Arial"/>
          <w:sz w:val="14"/>
        </w:rPr>
      </w:pPr>
      <w:r>
        <w:rPr>
          <w:rFonts w:ascii="Verdana" w:eastAsia="Verdana" w:hAnsi="Verdana"/>
          <w:sz w:val="14"/>
        </w:rPr>
        <w:t>Packing list</w:t>
      </w:r>
    </w:p>
    <w:p w:rsidR="00141276" w:rsidRDefault="00141276" w:rsidP="00141276">
      <w:pPr>
        <w:numPr>
          <w:ilvl w:val="2"/>
          <w:numId w:val="10"/>
        </w:numPr>
        <w:tabs>
          <w:tab w:val="left" w:pos="2160"/>
        </w:tabs>
        <w:spacing w:line="0" w:lineRule="atLeast"/>
        <w:ind w:left="2160" w:hanging="367"/>
        <w:rPr>
          <w:rFonts w:ascii="Arial" w:eastAsia="Arial" w:hAnsi="Arial"/>
          <w:sz w:val="14"/>
        </w:rPr>
      </w:pPr>
      <w:r>
        <w:rPr>
          <w:rFonts w:ascii="Verdana" w:eastAsia="Verdana" w:hAnsi="Verdana"/>
          <w:sz w:val="14"/>
        </w:rPr>
        <w:t>Delivery note (Delivery Challan)</w:t>
      </w:r>
    </w:p>
    <w:p w:rsidR="00141276" w:rsidRDefault="00141276" w:rsidP="00141276">
      <w:pPr>
        <w:numPr>
          <w:ilvl w:val="2"/>
          <w:numId w:val="10"/>
        </w:numPr>
        <w:tabs>
          <w:tab w:val="left" w:pos="2160"/>
        </w:tabs>
        <w:spacing w:line="0" w:lineRule="atLeast"/>
        <w:ind w:left="2160" w:hanging="367"/>
        <w:rPr>
          <w:rFonts w:ascii="Arial" w:eastAsia="Arial" w:hAnsi="Arial"/>
          <w:sz w:val="14"/>
        </w:rPr>
      </w:pPr>
      <w:r>
        <w:rPr>
          <w:rFonts w:ascii="Verdana" w:eastAsia="Verdana" w:hAnsi="Verdana"/>
          <w:sz w:val="14"/>
        </w:rPr>
        <w:t>Goods received note (to be issued by IFRC/NRCS)</w:t>
      </w:r>
    </w:p>
    <w:p w:rsidR="00141276" w:rsidRDefault="00141276" w:rsidP="00141276">
      <w:pPr>
        <w:numPr>
          <w:ilvl w:val="2"/>
          <w:numId w:val="10"/>
        </w:numPr>
        <w:tabs>
          <w:tab w:val="left" w:pos="2160"/>
        </w:tabs>
        <w:spacing w:line="0" w:lineRule="atLeast"/>
        <w:ind w:left="2160" w:hanging="367"/>
        <w:rPr>
          <w:rFonts w:ascii="Arial" w:eastAsia="Arial" w:hAnsi="Arial"/>
          <w:sz w:val="14"/>
        </w:rPr>
      </w:pPr>
      <w:r>
        <w:rPr>
          <w:rFonts w:ascii="Verdana" w:eastAsia="Verdana" w:hAnsi="Verdana"/>
          <w:sz w:val="14"/>
        </w:rPr>
        <w:t>Positive delivery inspection certificate (to be issued by IFRC/NRCS)</w:t>
      </w:r>
    </w:p>
    <w:p w:rsidR="00141276" w:rsidRDefault="00141276" w:rsidP="00141276">
      <w:pPr>
        <w:numPr>
          <w:ilvl w:val="2"/>
          <w:numId w:val="10"/>
        </w:numPr>
        <w:tabs>
          <w:tab w:val="left" w:pos="2160"/>
        </w:tabs>
        <w:spacing w:line="0" w:lineRule="atLeast"/>
        <w:ind w:left="2160" w:hanging="367"/>
        <w:rPr>
          <w:rFonts w:ascii="Arial" w:eastAsia="Arial" w:hAnsi="Arial"/>
          <w:sz w:val="14"/>
        </w:rPr>
      </w:pPr>
      <w:r>
        <w:rPr>
          <w:rFonts w:ascii="Verdana" w:eastAsia="Verdana" w:hAnsi="Verdana"/>
          <w:sz w:val="14"/>
        </w:rPr>
        <w:t>Any other document as required in the relevant purchase order.</w:t>
      </w:r>
    </w:p>
    <w:p w:rsidR="00141276" w:rsidRDefault="00141276" w:rsidP="00141276">
      <w:pPr>
        <w:spacing w:line="171" w:lineRule="exact"/>
        <w:rPr>
          <w:rFonts w:eastAsia="Times New Roman"/>
        </w:rPr>
      </w:pPr>
    </w:p>
    <w:p w:rsidR="00141276" w:rsidRDefault="00141276" w:rsidP="00141276">
      <w:pPr>
        <w:spacing w:line="0" w:lineRule="atLeast"/>
        <w:ind w:left="1440"/>
        <w:rPr>
          <w:rFonts w:ascii="Verdana" w:eastAsia="Verdana" w:hAnsi="Verdana"/>
          <w:sz w:val="14"/>
        </w:rPr>
      </w:pPr>
      <w:r>
        <w:rPr>
          <w:rFonts w:ascii="Verdana" w:eastAsia="Verdana" w:hAnsi="Verdana"/>
          <w:sz w:val="14"/>
        </w:rPr>
        <w:t>Distribution of documents will be confirmed in Framework Agreement and subsequent Purchase Orders.</w:t>
      </w:r>
      <w:bookmarkStart w:id="4" w:name="page5"/>
      <w:bookmarkEnd w:id="4"/>
    </w:p>
    <w:p w:rsidR="00141276" w:rsidRDefault="00141276" w:rsidP="00141276">
      <w:pPr>
        <w:spacing w:line="200" w:lineRule="exact"/>
        <w:rPr>
          <w:rFonts w:eastAsia="Times New Roman"/>
        </w:rPr>
      </w:pPr>
    </w:p>
    <w:p w:rsidR="00141276" w:rsidRDefault="00141276" w:rsidP="00141276">
      <w:pPr>
        <w:spacing w:line="269" w:lineRule="exact"/>
        <w:rPr>
          <w:rFonts w:eastAsia="Times New Roman"/>
        </w:rPr>
      </w:pPr>
    </w:p>
    <w:p w:rsidR="00141276" w:rsidRDefault="00141276" w:rsidP="00141276">
      <w:pPr>
        <w:numPr>
          <w:ilvl w:val="0"/>
          <w:numId w:val="11"/>
        </w:numPr>
        <w:tabs>
          <w:tab w:val="left" w:pos="1440"/>
        </w:tabs>
        <w:spacing w:line="0" w:lineRule="atLeast"/>
        <w:ind w:left="1440" w:hanging="367"/>
        <w:rPr>
          <w:rFonts w:ascii="Verdana" w:eastAsia="Verdana" w:hAnsi="Verdana"/>
          <w:b/>
          <w:sz w:val="14"/>
        </w:rPr>
      </w:pPr>
      <w:r>
        <w:rPr>
          <w:rFonts w:ascii="Verdana" w:eastAsia="Verdana" w:hAnsi="Verdana"/>
          <w:b/>
          <w:sz w:val="14"/>
        </w:rPr>
        <w:t>MARKING:</w:t>
      </w:r>
    </w:p>
    <w:p w:rsidR="00141276" w:rsidRPr="00171142" w:rsidRDefault="00141276" w:rsidP="00141276">
      <w:pPr>
        <w:numPr>
          <w:ilvl w:val="1"/>
          <w:numId w:val="11"/>
        </w:numPr>
        <w:tabs>
          <w:tab w:val="left" w:pos="2160"/>
        </w:tabs>
        <w:spacing w:line="0" w:lineRule="atLeast"/>
        <w:ind w:left="2160" w:hanging="367"/>
        <w:rPr>
          <w:rFonts w:ascii="Arial" w:eastAsia="Arial" w:hAnsi="Arial"/>
          <w:sz w:val="14"/>
        </w:rPr>
      </w:pPr>
      <w:r>
        <w:rPr>
          <w:rFonts w:ascii="Verdana" w:eastAsia="Verdana" w:hAnsi="Verdana"/>
          <w:sz w:val="14"/>
        </w:rPr>
        <w:t>Manufacturing date and expiry date must be recorded on each kit</w:t>
      </w:r>
    </w:p>
    <w:p w:rsidR="00141276" w:rsidRDefault="00141276" w:rsidP="00141276">
      <w:pPr>
        <w:spacing w:line="168" w:lineRule="exact"/>
        <w:rPr>
          <w:rFonts w:ascii="Arial" w:eastAsia="Arial" w:hAnsi="Arial"/>
          <w:sz w:val="14"/>
        </w:rPr>
      </w:pPr>
    </w:p>
    <w:p w:rsidR="00141276" w:rsidRDefault="00141276" w:rsidP="00141276">
      <w:pPr>
        <w:numPr>
          <w:ilvl w:val="0"/>
          <w:numId w:val="11"/>
        </w:numPr>
        <w:tabs>
          <w:tab w:val="left" w:pos="1440"/>
        </w:tabs>
        <w:spacing w:line="0" w:lineRule="atLeast"/>
        <w:ind w:left="1440" w:hanging="367"/>
        <w:rPr>
          <w:rFonts w:ascii="Verdana" w:eastAsia="Verdana" w:hAnsi="Verdana"/>
          <w:sz w:val="14"/>
        </w:rPr>
      </w:pPr>
      <w:r>
        <w:rPr>
          <w:rFonts w:ascii="Verdana" w:eastAsia="Verdana" w:hAnsi="Verdana"/>
          <w:b/>
          <w:sz w:val="14"/>
        </w:rPr>
        <w:t>BID EVALUATION</w:t>
      </w:r>
    </w:p>
    <w:p w:rsidR="00141276" w:rsidRDefault="00141276" w:rsidP="00141276">
      <w:pPr>
        <w:spacing w:line="2" w:lineRule="exact"/>
        <w:rPr>
          <w:rFonts w:ascii="Verdana" w:eastAsia="Verdana" w:hAnsi="Verdana"/>
          <w:sz w:val="14"/>
        </w:rPr>
      </w:pPr>
    </w:p>
    <w:p w:rsidR="00141276" w:rsidRDefault="00141276" w:rsidP="00141276">
      <w:pPr>
        <w:spacing w:line="238" w:lineRule="auto"/>
        <w:ind w:left="1440" w:right="20"/>
        <w:rPr>
          <w:rFonts w:ascii="Verdana" w:eastAsia="Verdana" w:hAnsi="Verdana"/>
          <w:sz w:val="14"/>
        </w:rPr>
      </w:pPr>
      <w:r>
        <w:rPr>
          <w:rFonts w:ascii="Verdana" w:eastAsia="Verdana" w:hAnsi="Verdana"/>
          <w:sz w:val="14"/>
        </w:rPr>
        <w:t>The bids shall be evaluated based on the submitted offers as well as supplier registration form and supporting documents. The evaluation will involve consideration of several factors such as the following, but not limited to;</w:t>
      </w:r>
    </w:p>
    <w:p w:rsidR="00141276" w:rsidRDefault="00141276" w:rsidP="00141276">
      <w:pPr>
        <w:numPr>
          <w:ilvl w:val="1"/>
          <w:numId w:val="11"/>
        </w:numPr>
        <w:tabs>
          <w:tab w:val="left" w:pos="2160"/>
        </w:tabs>
        <w:spacing w:line="0" w:lineRule="atLeast"/>
        <w:ind w:left="2160" w:hanging="367"/>
        <w:rPr>
          <w:rFonts w:ascii="Arial" w:eastAsia="Arial" w:hAnsi="Arial"/>
          <w:sz w:val="14"/>
        </w:rPr>
      </w:pPr>
      <w:r>
        <w:rPr>
          <w:rFonts w:ascii="Verdana" w:eastAsia="Verdana" w:hAnsi="Verdana"/>
          <w:sz w:val="14"/>
        </w:rPr>
        <w:t>Financial standing</w:t>
      </w:r>
    </w:p>
    <w:p w:rsidR="00141276" w:rsidRDefault="00141276" w:rsidP="00141276">
      <w:pPr>
        <w:numPr>
          <w:ilvl w:val="1"/>
          <w:numId w:val="11"/>
        </w:numPr>
        <w:tabs>
          <w:tab w:val="left" w:pos="2160"/>
        </w:tabs>
        <w:spacing w:line="0" w:lineRule="atLeast"/>
        <w:ind w:left="2160" w:hanging="367"/>
        <w:rPr>
          <w:rFonts w:ascii="Arial" w:eastAsia="Arial" w:hAnsi="Arial"/>
          <w:sz w:val="14"/>
        </w:rPr>
      </w:pPr>
      <w:r>
        <w:rPr>
          <w:rFonts w:ascii="Verdana" w:eastAsia="Verdana" w:hAnsi="Verdana"/>
          <w:sz w:val="14"/>
        </w:rPr>
        <w:t>Core business</w:t>
      </w:r>
    </w:p>
    <w:p w:rsidR="00141276" w:rsidRDefault="00141276" w:rsidP="00141276">
      <w:pPr>
        <w:numPr>
          <w:ilvl w:val="1"/>
          <w:numId w:val="11"/>
        </w:numPr>
        <w:tabs>
          <w:tab w:val="left" w:pos="2160"/>
        </w:tabs>
        <w:spacing w:line="0" w:lineRule="atLeast"/>
        <w:ind w:left="2160" w:hanging="367"/>
        <w:rPr>
          <w:rFonts w:ascii="Arial" w:eastAsia="Arial" w:hAnsi="Arial"/>
          <w:sz w:val="14"/>
        </w:rPr>
      </w:pPr>
      <w:r>
        <w:rPr>
          <w:rFonts w:ascii="Verdana" w:eastAsia="Verdana" w:hAnsi="Verdana"/>
          <w:sz w:val="14"/>
        </w:rPr>
        <w:t>Track record</w:t>
      </w:r>
    </w:p>
    <w:p w:rsidR="00141276" w:rsidRDefault="00141276" w:rsidP="00141276">
      <w:pPr>
        <w:numPr>
          <w:ilvl w:val="1"/>
          <w:numId w:val="11"/>
        </w:numPr>
        <w:tabs>
          <w:tab w:val="left" w:pos="2160"/>
        </w:tabs>
        <w:spacing w:line="0" w:lineRule="atLeast"/>
        <w:ind w:left="2160" w:hanging="367"/>
        <w:rPr>
          <w:rFonts w:ascii="Arial" w:eastAsia="Arial" w:hAnsi="Arial"/>
          <w:sz w:val="14"/>
        </w:rPr>
      </w:pPr>
      <w:r>
        <w:rPr>
          <w:rFonts w:ascii="Verdana" w:eastAsia="Verdana" w:hAnsi="Verdana"/>
          <w:sz w:val="14"/>
        </w:rPr>
        <w:t>Company capacity</w:t>
      </w:r>
    </w:p>
    <w:p w:rsidR="00141276" w:rsidRDefault="00141276" w:rsidP="00141276">
      <w:pPr>
        <w:numPr>
          <w:ilvl w:val="1"/>
          <w:numId w:val="11"/>
        </w:numPr>
        <w:tabs>
          <w:tab w:val="left" w:pos="2160"/>
        </w:tabs>
        <w:spacing w:line="0" w:lineRule="atLeast"/>
        <w:ind w:left="2160" w:hanging="367"/>
        <w:rPr>
          <w:rFonts w:ascii="Arial" w:eastAsia="Arial" w:hAnsi="Arial"/>
          <w:sz w:val="14"/>
        </w:rPr>
      </w:pPr>
      <w:r>
        <w:rPr>
          <w:rFonts w:ascii="Verdana" w:eastAsia="Verdana" w:hAnsi="Verdana"/>
          <w:sz w:val="14"/>
        </w:rPr>
        <w:t>Ability to respond quickly to needs</w:t>
      </w:r>
    </w:p>
    <w:p w:rsidR="00141276" w:rsidRDefault="00141276" w:rsidP="00141276">
      <w:pPr>
        <w:numPr>
          <w:ilvl w:val="1"/>
          <w:numId w:val="11"/>
        </w:numPr>
        <w:tabs>
          <w:tab w:val="left" w:pos="2160"/>
        </w:tabs>
        <w:spacing w:line="0" w:lineRule="atLeast"/>
        <w:ind w:left="2160" w:hanging="367"/>
        <w:rPr>
          <w:rFonts w:ascii="Arial" w:eastAsia="Arial" w:hAnsi="Arial"/>
          <w:sz w:val="14"/>
        </w:rPr>
      </w:pPr>
      <w:r>
        <w:rPr>
          <w:rFonts w:ascii="Verdana" w:eastAsia="Verdana" w:hAnsi="Verdana"/>
          <w:sz w:val="14"/>
        </w:rPr>
        <w:t>Timely delivery</w:t>
      </w:r>
    </w:p>
    <w:p w:rsidR="00141276" w:rsidRDefault="00141276" w:rsidP="00141276">
      <w:pPr>
        <w:numPr>
          <w:ilvl w:val="1"/>
          <w:numId w:val="11"/>
        </w:numPr>
        <w:tabs>
          <w:tab w:val="left" w:pos="2160"/>
        </w:tabs>
        <w:spacing w:line="0" w:lineRule="atLeast"/>
        <w:ind w:left="2160" w:hanging="367"/>
        <w:rPr>
          <w:rFonts w:ascii="Arial" w:eastAsia="Arial" w:hAnsi="Arial"/>
          <w:sz w:val="14"/>
        </w:rPr>
      </w:pPr>
      <w:r>
        <w:rPr>
          <w:rFonts w:ascii="Verdana" w:eastAsia="Verdana" w:hAnsi="Verdana"/>
          <w:sz w:val="14"/>
        </w:rPr>
        <w:t>Compliance with the required IFRC specifications.</w:t>
      </w:r>
    </w:p>
    <w:p w:rsidR="00141276" w:rsidRDefault="00141276" w:rsidP="00141276">
      <w:pPr>
        <w:numPr>
          <w:ilvl w:val="1"/>
          <w:numId w:val="11"/>
        </w:numPr>
        <w:tabs>
          <w:tab w:val="left" w:pos="2160"/>
        </w:tabs>
        <w:spacing w:line="236" w:lineRule="auto"/>
        <w:ind w:left="2160" w:hanging="367"/>
        <w:rPr>
          <w:rFonts w:ascii="Arial" w:eastAsia="Arial" w:hAnsi="Arial"/>
          <w:sz w:val="14"/>
        </w:rPr>
      </w:pPr>
      <w:r>
        <w:rPr>
          <w:rFonts w:ascii="Verdana" w:eastAsia="Verdana" w:hAnsi="Verdana"/>
          <w:sz w:val="14"/>
        </w:rPr>
        <w:t>Unit cost</w:t>
      </w:r>
    </w:p>
    <w:p w:rsidR="00141276" w:rsidRDefault="00141276" w:rsidP="00141276">
      <w:pPr>
        <w:numPr>
          <w:ilvl w:val="1"/>
          <w:numId w:val="11"/>
        </w:numPr>
        <w:tabs>
          <w:tab w:val="left" w:pos="2160"/>
        </w:tabs>
        <w:spacing w:line="0" w:lineRule="atLeast"/>
        <w:ind w:left="2160" w:hanging="367"/>
        <w:rPr>
          <w:rFonts w:ascii="Arial" w:eastAsia="Arial" w:hAnsi="Arial"/>
          <w:sz w:val="14"/>
        </w:rPr>
      </w:pPr>
      <w:r>
        <w:rPr>
          <w:rFonts w:ascii="Verdana" w:eastAsia="Verdana" w:hAnsi="Verdana"/>
          <w:sz w:val="14"/>
        </w:rPr>
        <w:t>Delivery capacity</w:t>
      </w:r>
    </w:p>
    <w:p w:rsidR="00141276" w:rsidRDefault="00141276" w:rsidP="00141276">
      <w:pPr>
        <w:numPr>
          <w:ilvl w:val="1"/>
          <w:numId w:val="11"/>
        </w:numPr>
        <w:tabs>
          <w:tab w:val="left" w:pos="2160"/>
        </w:tabs>
        <w:spacing w:line="0" w:lineRule="atLeast"/>
        <w:ind w:left="2160" w:hanging="367"/>
        <w:rPr>
          <w:rFonts w:ascii="Arial" w:eastAsia="Arial" w:hAnsi="Arial"/>
          <w:sz w:val="14"/>
        </w:rPr>
      </w:pPr>
      <w:r>
        <w:rPr>
          <w:rFonts w:ascii="Verdana" w:eastAsia="Verdana" w:hAnsi="Verdana"/>
          <w:sz w:val="14"/>
        </w:rPr>
        <w:t>Submission of required documentation.</w:t>
      </w:r>
    </w:p>
    <w:p w:rsidR="00141276" w:rsidRDefault="00141276" w:rsidP="00141276">
      <w:pPr>
        <w:spacing w:line="172" w:lineRule="exact"/>
        <w:rPr>
          <w:rFonts w:ascii="Arial" w:eastAsia="Arial" w:hAnsi="Arial"/>
          <w:sz w:val="14"/>
        </w:rPr>
      </w:pPr>
    </w:p>
    <w:p w:rsidR="00141276" w:rsidRDefault="00141276" w:rsidP="00141276">
      <w:pPr>
        <w:numPr>
          <w:ilvl w:val="0"/>
          <w:numId w:val="11"/>
        </w:numPr>
        <w:tabs>
          <w:tab w:val="left" w:pos="1440"/>
        </w:tabs>
        <w:spacing w:line="239" w:lineRule="auto"/>
        <w:ind w:left="1440" w:right="20" w:hanging="367"/>
        <w:rPr>
          <w:rFonts w:ascii="Verdana" w:eastAsia="Verdana" w:hAnsi="Verdana"/>
          <w:b/>
          <w:sz w:val="14"/>
        </w:rPr>
      </w:pPr>
      <w:r>
        <w:rPr>
          <w:rFonts w:ascii="Verdana" w:eastAsia="Verdana" w:hAnsi="Verdana"/>
          <w:b/>
          <w:sz w:val="14"/>
        </w:rPr>
        <w:t xml:space="preserve">PERTINENT INFORMATION: </w:t>
      </w:r>
      <w:r>
        <w:rPr>
          <w:rFonts w:ascii="Verdana" w:eastAsia="Verdana" w:hAnsi="Verdana"/>
          <w:sz w:val="14"/>
        </w:rPr>
        <w:t>IFRC is not bound to select any of the firms submitting bids and does not bind itself in any wayto select the firm offering the lowest price. The contract will be awarded to the bid considered most responsive to the needs, as well as conforming to IFRC general principles, including economy and efficiency and best value for money.</w:t>
      </w:r>
    </w:p>
    <w:p w:rsidR="00141276" w:rsidRDefault="00141276" w:rsidP="00141276">
      <w:pPr>
        <w:spacing w:line="171" w:lineRule="exact"/>
        <w:rPr>
          <w:rFonts w:ascii="Verdana" w:eastAsia="Verdana" w:hAnsi="Verdana"/>
          <w:b/>
          <w:sz w:val="14"/>
        </w:rPr>
      </w:pPr>
    </w:p>
    <w:p w:rsidR="00141276" w:rsidRDefault="00141276" w:rsidP="00141276">
      <w:pPr>
        <w:numPr>
          <w:ilvl w:val="0"/>
          <w:numId w:val="11"/>
        </w:numPr>
        <w:tabs>
          <w:tab w:val="left" w:pos="1440"/>
        </w:tabs>
        <w:spacing w:line="0" w:lineRule="atLeast"/>
        <w:ind w:left="1440" w:hanging="367"/>
        <w:rPr>
          <w:rFonts w:ascii="Verdana" w:eastAsia="Verdana" w:hAnsi="Verdana"/>
          <w:b/>
          <w:sz w:val="14"/>
        </w:rPr>
      </w:pPr>
      <w:r>
        <w:rPr>
          <w:rFonts w:ascii="Verdana" w:eastAsia="Verdana" w:hAnsi="Verdana"/>
          <w:b/>
          <w:sz w:val="14"/>
        </w:rPr>
        <w:t>QUALITY ASSURANCE:</w:t>
      </w:r>
    </w:p>
    <w:p w:rsidR="00141276" w:rsidRDefault="00141276" w:rsidP="00141276">
      <w:pPr>
        <w:spacing w:line="168" w:lineRule="exact"/>
        <w:rPr>
          <w:rFonts w:ascii="Verdana" w:eastAsia="Verdana" w:hAnsi="Verdana"/>
          <w:b/>
          <w:sz w:val="14"/>
        </w:rPr>
      </w:pPr>
    </w:p>
    <w:p w:rsidR="00141276" w:rsidRDefault="00141276" w:rsidP="00141276">
      <w:pPr>
        <w:spacing w:line="0" w:lineRule="atLeast"/>
        <w:ind w:left="1440"/>
        <w:rPr>
          <w:rFonts w:ascii="Verdana" w:eastAsia="Verdana" w:hAnsi="Verdana"/>
          <w:sz w:val="14"/>
        </w:rPr>
      </w:pPr>
      <w:r>
        <w:rPr>
          <w:rFonts w:ascii="Verdana" w:eastAsia="Verdana" w:hAnsi="Verdana"/>
          <w:sz w:val="14"/>
        </w:rPr>
        <w:t>The following certifications and documents should be provided.</w:t>
      </w:r>
    </w:p>
    <w:p w:rsidR="00141276" w:rsidRDefault="00141276" w:rsidP="00141276">
      <w:pPr>
        <w:spacing w:line="151" w:lineRule="exact"/>
        <w:rPr>
          <w:rFonts w:eastAsia="Times New Roman"/>
        </w:rPr>
      </w:pPr>
    </w:p>
    <w:tbl>
      <w:tblPr>
        <w:tblW w:w="9180" w:type="dxa"/>
        <w:tblInd w:w="1190" w:type="dxa"/>
        <w:tblLayout w:type="fixed"/>
        <w:tblCellMar>
          <w:left w:w="0" w:type="dxa"/>
          <w:right w:w="0" w:type="dxa"/>
        </w:tblCellMar>
        <w:tblLook w:val="0000"/>
      </w:tblPr>
      <w:tblGrid>
        <w:gridCol w:w="500"/>
        <w:gridCol w:w="6700"/>
        <w:gridCol w:w="1980"/>
      </w:tblGrid>
      <w:tr w:rsidR="00141276" w:rsidTr="009B51B3">
        <w:trPr>
          <w:trHeight w:val="180"/>
        </w:trPr>
        <w:tc>
          <w:tcPr>
            <w:tcW w:w="500" w:type="dxa"/>
            <w:tcBorders>
              <w:top w:val="single" w:sz="8" w:space="0" w:color="auto"/>
              <w:left w:val="single" w:sz="8" w:space="0" w:color="auto"/>
              <w:bottom w:val="single" w:sz="8" w:space="0" w:color="auto"/>
              <w:right w:val="single" w:sz="8" w:space="0" w:color="auto"/>
            </w:tcBorders>
            <w:vAlign w:val="bottom"/>
          </w:tcPr>
          <w:p w:rsidR="00141276" w:rsidRDefault="00141276" w:rsidP="009B51B3">
            <w:pPr>
              <w:spacing w:line="0" w:lineRule="atLeast"/>
              <w:ind w:left="100"/>
              <w:rPr>
                <w:rFonts w:ascii="Verdana" w:eastAsia="Verdana" w:hAnsi="Verdana"/>
                <w:b/>
                <w:sz w:val="14"/>
              </w:rPr>
            </w:pPr>
            <w:r>
              <w:rPr>
                <w:rFonts w:ascii="Verdana" w:eastAsia="Verdana" w:hAnsi="Verdana"/>
                <w:b/>
                <w:sz w:val="14"/>
              </w:rPr>
              <w:t>No.</w:t>
            </w:r>
          </w:p>
        </w:tc>
        <w:tc>
          <w:tcPr>
            <w:tcW w:w="6700" w:type="dxa"/>
            <w:tcBorders>
              <w:top w:val="single" w:sz="8" w:space="0" w:color="auto"/>
              <w:bottom w:val="single" w:sz="8" w:space="0" w:color="auto"/>
              <w:right w:val="single" w:sz="8" w:space="0" w:color="auto"/>
            </w:tcBorders>
            <w:vAlign w:val="bottom"/>
          </w:tcPr>
          <w:p w:rsidR="00141276" w:rsidRDefault="00141276" w:rsidP="009B51B3">
            <w:pPr>
              <w:spacing w:line="0" w:lineRule="atLeast"/>
              <w:ind w:left="80"/>
              <w:rPr>
                <w:rFonts w:ascii="Verdana" w:eastAsia="Verdana" w:hAnsi="Verdana"/>
                <w:b/>
                <w:sz w:val="14"/>
              </w:rPr>
            </w:pPr>
            <w:r>
              <w:rPr>
                <w:rFonts w:ascii="Verdana" w:eastAsia="Verdana" w:hAnsi="Verdana"/>
                <w:b/>
                <w:sz w:val="14"/>
              </w:rPr>
              <w:t>Description</w:t>
            </w:r>
          </w:p>
        </w:tc>
        <w:tc>
          <w:tcPr>
            <w:tcW w:w="1980" w:type="dxa"/>
            <w:tcBorders>
              <w:top w:val="single" w:sz="8" w:space="0" w:color="auto"/>
              <w:bottom w:val="single" w:sz="8" w:space="0" w:color="auto"/>
              <w:right w:val="single" w:sz="8" w:space="0" w:color="auto"/>
            </w:tcBorders>
            <w:vAlign w:val="bottom"/>
          </w:tcPr>
          <w:p w:rsidR="00141276" w:rsidRDefault="00141276" w:rsidP="009B51B3">
            <w:pPr>
              <w:spacing w:line="0" w:lineRule="atLeast"/>
              <w:ind w:left="100"/>
              <w:rPr>
                <w:rFonts w:ascii="Verdana" w:eastAsia="Verdana" w:hAnsi="Verdana"/>
                <w:b/>
                <w:sz w:val="14"/>
              </w:rPr>
            </w:pPr>
            <w:r>
              <w:rPr>
                <w:rFonts w:ascii="Verdana" w:eastAsia="Verdana" w:hAnsi="Verdana"/>
                <w:b/>
                <w:sz w:val="14"/>
              </w:rPr>
              <w:t>Confirm attached</w:t>
            </w:r>
          </w:p>
        </w:tc>
      </w:tr>
      <w:tr w:rsidR="00141276" w:rsidTr="009B51B3">
        <w:trPr>
          <w:trHeight w:val="160"/>
        </w:trPr>
        <w:tc>
          <w:tcPr>
            <w:tcW w:w="500" w:type="dxa"/>
            <w:tcBorders>
              <w:left w:val="single" w:sz="8" w:space="0" w:color="auto"/>
              <w:right w:val="single" w:sz="8" w:space="0" w:color="auto"/>
            </w:tcBorders>
            <w:vAlign w:val="bottom"/>
          </w:tcPr>
          <w:p w:rsidR="00141276" w:rsidRDefault="00141276" w:rsidP="009B51B3">
            <w:pPr>
              <w:spacing w:line="160" w:lineRule="exact"/>
              <w:ind w:left="100"/>
              <w:rPr>
                <w:rFonts w:ascii="Verdana" w:eastAsia="Verdana" w:hAnsi="Verdana"/>
                <w:sz w:val="14"/>
              </w:rPr>
            </w:pPr>
            <w:r>
              <w:rPr>
                <w:rFonts w:ascii="Verdana" w:eastAsia="Verdana" w:hAnsi="Verdana"/>
                <w:sz w:val="14"/>
              </w:rPr>
              <w:t>1</w:t>
            </w:r>
          </w:p>
        </w:tc>
        <w:tc>
          <w:tcPr>
            <w:tcW w:w="6700" w:type="dxa"/>
            <w:tcBorders>
              <w:right w:val="single" w:sz="8" w:space="0" w:color="auto"/>
            </w:tcBorders>
            <w:vAlign w:val="bottom"/>
          </w:tcPr>
          <w:p w:rsidR="00141276" w:rsidRDefault="00141276" w:rsidP="009B51B3">
            <w:pPr>
              <w:spacing w:line="160" w:lineRule="exact"/>
              <w:ind w:left="80"/>
              <w:rPr>
                <w:rFonts w:ascii="Verdana" w:eastAsia="Verdana" w:hAnsi="Verdana"/>
                <w:sz w:val="14"/>
              </w:rPr>
            </w:pPr>
            <w:r>
              <w:rPr>
                <w:rFonts w:ascii="Verdana" w:eastAsia="Verdana" w:hAnsi="Verdana"/>
                <w:sz w:val="14"/>
              </w:rPr>
              <w:t>The Jerry Can must be certified by SON</w:t>
            </w:r>
          </w:p>
        </w:tc>
        <w:tc>
          <w:tcPr>
            <w:tcW w:w="1980" w:type="dxa"/>
            <w:tcBorders>
              <w:right w:val="single" w:sz="8" w:space="0" w:color="auto"/>
            </w:tcBorders>
            <w:vAlign w:val="bottom"/>
          </w:tcPr>
          <w:p w:rsidR="00141276" w:rsidRDefault="00141276" w:rsidP="009B51B3">
            <w:pPr>
              <w:spacing w:line="0" w:lineRule="atLeast"/>
              <w:rPr>
                <w:rFonts w:eastAsia="Times New Roman"/>
                <w:sz w:val="13"/>
              </w:rPr>
            </w:pPr>
          </w:p>
        </w:tc>
      </w:tr>
      <w:tr w:rsidR="00141276" w:rsidTr="009B51B3">
        <w:trPr>
          <w:trHeight w:val="170"/>
        </w:trPr>
        <w:tc>
          <w:tcPr>
            <w:tcW w:w="500" w:type="dxa"/>
            <w:tcBorders>
              <w:left w:val="single" w:sz="8" w:space="0" w:color="auto"/>
              <w:right w:val="single" w:sz="8" w:space="0" w:color="auto"/>
            </w:tcBorders>
            <w:vAlign w:val="bottom"/>
          </w:tcPr>
          <w:p w:rsidR="00141276" w:rsidRDefault="00141276" w:rsidP="009B51B3">
            <w:pPr>
              <w:spacing w:line="0" w:lineRule="atLeast"/>
              <w:rPr>
                <w:rFonts w:eastAsia="Times New Roman"/>
                <w:sz w:val="14"/>
              </w:rPr>
            </w:pPr>
          </w:p>
        </w:tc>
        <w:tc>
          <w:tcPr>
            <w:tcW w:w="6700" w:type="dxa"/>
            <w:tcBorders>
              <w:right w:val="single" w:sz="8" w:space="0" w:color="auto"/>
            </w:tcBorders>
            <w:vAlign w:val="bottom"/>
          </w:tcPr>
          <w:p w:rsidR="00141276" w:rsidRDefault="00141276" w:rsidP="009B51B3">
            <w:pPr>
              <w:spacing w:line="0" w:lineRule="atLeast"/>
              <w:ind w:left="80"/>
              <w:rPr>
                <w:rFonts w:ascii="Verdana" w:eastAsia="Verdana" w:hAnsi="Verdana"/>
                <w:sz w:val="14"/>
              </w:rPr>
            </w:pPr>
            <w:r>
              <w:rPr>
                <w:rFonts w:ascii="Verdana" w:eastAsia="Verdana" w:hAnsi="Verdana"/>
                <w:sz w:val="14"/>
              </w:rPr>
              <w:t>International (or a delegated authority) in compliance with the standard.</w:t>
            </w:r>
          </w:p>
        </w:tc>
        <w:tc>
          <w:tcPr>
            <w:tcW w:w="1980" w:type="dxa"/>
            <w:tcBorders>
              <w:right w:val="single" w:sz="8" w:space="0" w:color="auto"/>
            </w:tcBorders>
            <w:vAlign w:val="bottom"/>
          </w:tcPr>
          <w:p w:rsidR="00141276" w:rsidRDefault="00141276" w:rsidP="009B51B3">
            <w:pPr>
              <w:spacing w:line="0" w:lineRule="atLeast"/>
              <w:rPr>
                <w:rFonts w:eastAsia="Times New Roman"/>
                <w:sz w:val="14"/>
              </w:rPr>
            </w:pPr>
          </w:p>
        </w:tc>
      </w:tr>
      <w:tr w:rsidR="00141276" w:rsidTr="009B51B3">
        <w:trPr>
          <w:trHeight w:val="171"/>
        </w:trPr>
        <w:tc>
          <w:tcPr>
            <w:tcW w:w="500" w:type="dxa"/>
            <w:tcBorders>
              <w:left w:val="single" w:sz="8" w:space="0" w:color="auto"/>
              <w:bottom w:val="single" w:sz="8" w:space="0" w:color="auto"/>
              <w:right w:val="single" w:sz="8" w:space="0" w:color="auto"/>
            </w:tcBorders>
            <w:vAlign w:val="bottom"/>
          </w:tcPr>
          <w:p w:rsidR="00141276" w:rsidRDefault="00141276" w:rsidP="009B51B3">
            <w:pPr>
              <w:spacing w:line="0" w:lineRule="atLeast"/>
              <w:rPr>
                <w:rFonts w:eastAsia="Times New Roman"/>
                <w:sz w:val="14"/>
              </w:rPr>
            </w:pPr>
          </w:p>
        </w:tc>
        <w:tc>
          <w:tcPr>
            <w:tcW w:w="6700" w:type="dxa"/>
            <w:tcBorders>
              <w:bottom w:val="single" w:sz="8" w:space="0" w:color="auto"/>
              <w:right w:val="single" w:sz="8" w:space="0" w:color="auto"/>
            </w:tcBorders>
            <w:vAlign w:val="bottom"/>
          </w:tcPr>
          <w:p w:rsidR="00141276" w:rsidRDefault="00141276" w:rsidP="009B51B3">
            <w:pPr>
              <w:spacing w:line="0" w:lineRule="atLeast"/>
              <w:ind w:left="80"/>
              <w:rPr>
                <w:rFonts w:ascii="Verdana" w:eastAsia="Verdana" w:hAnsi="Verdana"/>
                <w:sz w:val="14"/>
              </w:rPr>
            </w:pPr>
            <w:r>
              <w:rPr>
                <w:rFonts w:ascii="Verdana" w:eastAsia="Verdana" w:hAnsi="Verdana"/>
                <w:sz w:val="14"/>
              </w:rPr>
              <w:t>Certification confirming the product complies with the SON standard.</w:t>
            </w:r>
          </w:p>
        </w:tc>
        <w:tc>
          <w:tcPr>
            <w:tcW w:w="1980" w:type="dxa"/>
            <w:tcBorders>
              <w:bottom w:val="single" w:sz="8" w:space="0" w:color="auto"/>
              <w:right w:val="single" w:sz="8" w:space="0" w:color="auto"/>
            </w:tcBorders>
            <w:vAlign w:val="bottom"/>
          </w:tcPr>
          <w:p w:rsidR="00141276" w:rsidRDefault="00141276" w:rsidP="009B51B3">
            <w:pPr>
              <w:spacing w:line="0" w:lineRule="atLeast"/>
              <w:rPr>
                <w:rFonts w:eastAsia="Times New Roman"/>
                <w:sz w:val="14"/>
              </w:rPr>
            </w:pPr>
          </w:p>
        </w:tc>
      </w:tr>
      <w:tr w:rsidR="00141276" w:rsidTr="009B51B3">
        <w:trPr>
          <w:trHeight w:val="160"/>
        </w:trPr>
        <w:tc>
          <w:tcPr>
            <w:tcW w:w="500" w:type="dxa"/>
            <w:tcBorders>
              <w:left w:val="single" w:sz="8" w:space="0" w:color="auto"/>
              <w:bottom w:val="single" w:sz="8" w:space="0" w:color="auto"/>
              <w:right w:val="single" w:sz="8" w:space="0" w:color="auto"/>
            </w:tcBorders>
            <w:vAlign w:val="bottom"/>
          </w:tcPr>
          <w:p w:rsidR="00141276" w:rsidRDefault="00141276" w:rsidP="009B51B3">
            <w:pPr>
              <w:spacing w:line="160" w:lineRule="exact"/>
              <w:ind w:left="100"/>
              <w:rPr>
                <w:rFonts w:ascii="Verdana" w:eastAsia="Verdana" w:hAnsi="Verdana"/>
                <w:sz w:val="14"/>
              </w:rPr>
            </w:pPr>
            <w:r>
              <w:rPr>
                <w:rFonts w:ascii="Verdana" w:eastAsia="Verdana" w:hAnsi="Verdana"/>
                <w:sz w:val="14"/>
              </w:rPr>
              <w:t>2</w:t>
            </w:r>
          </w:p>
        </w:tc>
        <w:tc>
          <w:tcPr>
            <w:tcW w:w="6700" w:type="dxa"/>
            <w:tcBorders>
              <w:bottom w:val="single" w:sz="8" w:space="0" w:color="auto"/>
              <w:right w:val="single" w:sz="8" w:space="0" w:color="auto"/>
            </w:tcBorders>
            <w:vAlign w:val="bottom"/>
          </w:tcPr>
          <w:p w:rsidR="00141276" w:rsidRDefault="00141276" w:rsidP="009B51B3">
            <w:pPr>
              <w:spacing w:line="160" w:lineRule="exact"/>
              <w:ind w:left="80"/>
              <w:rPr>
                <w:rFonts w:ascii="Verdana" w:eastAsia="Verdana" w:hAnsi="Verdana"/>
                <w:sz w:val="14"/>
              </w:rPr>
            </w:pPr>
            <w:r>
              <w:rPr>
                <w:rFonts w:ascii="Verdana" w:eastAsia="Verdana" w:hAnsi="Verdana"/>
                <w:sz w:val="14"/>
              </w:rPr>
              <w:t>Provide your Manufacturing licence (SON licences)</w:t>
            </w:r>
          </w:p>
        </w:tc>
        <w:tc>
          <w:tcPr>
            <w:tcW w:w="1980" w:type="dxa"/>
            <w:tcBorders>
              <w:bottom w:val="single" w:sz="8" w:space="0" w:color="auto"/>
              <w:right w:val="single" w:sz="8" w:space="0" w:color="auto"/>
            </w:tcBorders>
            <w:vAlign w:val="bottom"/>
          </w:tcPr>
          <w:p w:rsidR="00141276" w:rsidRDefault="00141276" w:rsidP="009B51B3">
            <w:pPr>
              <w:spacing w:line="0" w:lineRule="atLeast"/>
              <w:rPr>
                <w:rFonts w:eastAsia="Times New Roman"/>
                <w:sz w:val="13"/>
              </w:rPr>
            </w:pPr>
          </w:p>
        </w:tc>
      </w:tr>
      <w:tr w:rsidR="00141276" w:rsidTr="009B51B3">
        <w:trPr>
          <w:trHeight w:val="160"/>
        </w:trPr>
        <w:tc>
          <w:tcPr>
            <w:tcW w:w="500" w:type="dxa"/>
            <w:tcBorders>
              <w:left w:val="single" w:sz="8" w:space="0" w:color="auto"/>
              <w:bottom w:val="single" w:sz="8" w:space="0" w:color="auto"/>
              <w:right w:val="single" w:sz="8" w:space="0" w:color="auto"/>
            </w:tcBorders>
            <w:vAlign w:val="bottom"/>
          </w:tcPr>
          <w:p w:rsidR="00141276" w:rsidRDefault="00141276" w:rsidP="009B51B3">
            <w:pPr>
              <w:spacing w:line="160" w:lineRule="exact"/>
              <w:ind w:left="100"/>
              <w:rPr>
                <w:rFonts w:ascii="Verdana" w:eastAsia="Verdana" w:hAnsi="Verdana"/>
                <w:sz w:val="14"/>
              </w:rPr>
            </w:pPr>
            <w:r>
              <w:rPr>
                <w:rFonts w:ascii="Verdana" w:eastAsia="Verdana" w:hAnsi="Verdana"/>
                <w:sz w:val="14"/>
              </w:rPr>
              <w:t>3</w:t>
            </w:r>
          </w:p>
        </w:tc>
        <w:tc>
          <w:tcPr>
            <w:tcW w:w="6700" w:type="dxa"/>
            <w:tcBorders>
              <w:bottom w:val="single" w:sz="8" w:space="0" w:color="auto"/>
              <w:right w:val="single" w:sz="8" w:space="0" w:color="auto"/>
            </w:tcBorders>
            <w:vAlign w:val="bottom"/>
          </w:tcPr>
          <w:p w:rsidR="00141276" w:rsidRDefault="00141276" w:rsidP="009B51B3">
            <w:pPr>
              <w:spacing w:line="160" w:lineRule="exact"/>
              <w:ind w:left="80"/>
              <w:rPr>
                <w:rFonts w:ascii="Verdana" w:eastAsia="Verdana" w:hAnsi="Verdana"/>
                <w:sz w:val="14"/>
              </w:rPr>
            </w:pPr>
            <w:r>
              <w:rPr>
                <w:rFonts w:ascii="Verdana" w:eastAsia="Verdana" w:hAnsi="Verdana"/>
                <w:sz w:val="14"/>
              </w:rPr>
              <w:t>Registration and licensed by the respective Nigerian authority</w:t>
            </w:r>
          </w:p>
        </w:tc>
        <w:tc>
          <w:tcPr>
            <w:tcW w:w="1980" w:type="dxa"/>
            <w:tcBorders>
              <w:bottom w:val="single" w:sz="8" w:space="0" w:color="auto"/>
              <w:right w:val="single" w:sz="8" w:space="0" w:color="auto"/>
            </w:tcBorders>
            <w:vAlign w:val="bottom"/>
          </w:tcPr>
          <w:p w:rsidR="00141276" w:rsidRDefault="00141276" w:rsidP="009B51B3">
            <w:pPr>
              <w:spacing w:line="0" w:lineRule="atLeast"/>
              <w:rPr>
                <w:rFonts w:eastAsia="Times New Roman"/>
                <w:sz w:val="13"/>
              </w:rPr>
            </w:pPr>
          </w:p>
        </w:tc>
      </w:tr>
      <w:tr w:rsidR="00141276" w:rsidTr="009B51B3">
        <w:trPr>
          <w:trHeight w:val="160"/>
        </w:trPr>
        <w:tc>
          <w:tcPr>
            <w:tcW w:w="500" w:type="dxa"/>
            <w:tcBorders>
              <w:left w:val="single" w:sz="8" w:space="0" w:color="auto"/>
              <w:bottom w:val="single" w:sz="8" w:space="0" w:color="auto"/>
              <w:right w:val="single" w:sz="8" w:space="0" w:color="auto"/>
            </w:tcBorders>
            <w:vAlign w:val="bottom"/>
          </w:tcPr>
          <w:p w:rsidR="00141276" w:rsidRDefault="00141276" w:rsidP="009B51B3">
            <w:pPr>
              <w:spacing w:line="160" w:lineRule="exact"/>
              <w:ind w:left="100"/>
              <w:rPr>
                <w:rFonts w:ascii="Verdana" w:eastAsia="Verdana" w:hAnsi="Verdana"/>
                <w:sz w:val="14"/>
              </w:rPr>
            </w:pPr>
            <w:r>
              <w:rPr>
                <w:rFonts w:ascii="Verdana" w:eastAsia="Verdana" w:hAnsi="Verdana"/>
                <w:sz w:val="14"/>
              </w:rPr>
              <w:t>4</w:t>
            </w:r>
          </w:p>
        </w:tc>
        <w:tc>
          <w:tcPr>
            <w:tcW w:w="6700" w:type="dxa"/>
            <w:tcBorders>
              <w:bottom w:val="single" w:sz="8" w:space="0" w:color="auto"/>
              <w:right w:val="single" w:sz="8" w:space="0" w:color="auto"/>
            </w:tcBorders>
            <w:vAlign w:val="bottom"/>
          </w:tcPr>
          <w:p w:rsidR="00141276" w:rsidRDefault="00141276" w:rsidP="009B51B3">
            <w:pPr>
              <w:spacing w:line="160" w:lineRule="exact"/>
              <w:ind w:left="80"/>
              <w:rPr>
                <w:rFonts w:ascii="Verdana" w:eastAsia="Verdana" w:hAnsi="Verdana"/>
                <w:sz w:val="14"/>
              </w:rPr>
            </w:pPr>
            <w:r>
              <w:rPr>
                <w:rFonts w:ascii="Verdana" w:eastAsia="Verdana" w:hAnsi="Verdana"/>
                <w:sz w:val="14"/>
              </w:rPr>
              <w:t>Accurately filled in IFRC Pricing Template (to be filled in signed and stamped)</w:t>
            </w:r>
          </w:p>
        </w:tc>
        <w:tc>
          <w:tcPr>
            <w:tcW w:w="1980" w:type="dxa"/>
            <w:tcBorders>
              <w:bottom w:val="single" w:sz="8" w:space="0" w:color="auto"/>
              <w:right w:val="single" w:sz="8" w:space="0" w:color="auto"/>
            </w:tcBorders>
            <w:vAlign w:val="bottom"/>
          </w:tcPr>
          <w:p w:rsidR="00141276" w:rsidRDefault="00141276" w:rsidP="009B51B3">
            <w:pPr>
              <w:spacing w:line="0" w:lineRule="atLeast"/>
              <w:rPr>
                <w:rFonts w:eastAsia="Times New Roman"/>
                <w:sz w:val="13"/>
              </w:rPr>
            </w:pPr>
          </w:p>
        </w:tc>
      </w:tr>
      <w:tr w:rsidR="00141276" w:rsidTr="009B51B3">
        <w:trPr>
          <w:trHeight w:val="161"/>
        </w:trPr>
        <w:tc>
          <w:tcPr>
            <w:tcW w:w="500" w:type="dxa"/>
            <w:tcBorders>
              <w:left w:val="single" w:sz="8" w:space="0" w:color="auto"/>
              <w:bottom w:val="single" w:sz="8" w:space="0" w:color="auto"/>
              <w:right w:val="single" w:sz="8" w:space="0" w:color="auto"/>
            </w:tcBorders>
            <w:vAlign w:val="bottom"/>
          </w:tcPr>
          <w:p w:rsidR="00141276" w:rsidRDefault="00141276" w:rsidP="009B51B3">
            <w:pPr>
              <w:spacing w:line="161" w:lineRule="exact"/>
              <w:ind w:left="100"/>
              <w:rPr>
                <w:rFonts w:ascii="Verdana" w:eastAsia="Verdana" w:hAnsi="Verdana"/>
                <w:sz w:val="14"/>
              </w:rPr>
            </w:pPr>
            <w:r>
              <w:rPr>
                <w:rFonts w:ascii="Verdana" w:eastAsia="Verdana" w:hAnsi="Verdana"/>
                <w:sz w:val="14"/>
              </w:rPr>
              <w:t>5</w:t>
            </w:r>
          </w:p>
        </w:tc>
        <w:tc>
          <w:tcPr>
            <w:tcW w:w="6700" w:type="dxa"/>
            <w:tcBorders>
              <w:bottom w:val="single" w:sz="8" w:space="0" w:color="auto"/>
              <w:right w:val="single" w:sz="8" w:space="0" w:color="auto"/>
            </w:tcBorders>
            <w:vAlign w:val="bottom"/>
          </w:tcPr>
          <w:p w:rsidR="00141276" w:rsidRDefault="00141276" w:rsidP="009B51B3">
            <w:pPr>
              <w:spacing w:line="161" w:lineRule="exact"/>
              <w:ind w:left="80"/>
              <w:rPr>
                <w:rFonts w:ascii="Verdana" w:eastAsia="Verdana" w:hAnsi="Verdana"/>
                <w:sz w:val="14"/>
              </w:rPr>
            </w:pPr>
            <w:r>
              <w:rPr>
                <w:rFonts w:ascii="Verdana" w:eastAsia="Verdana" w:hAnsi="Verdana"/>
                <w:sz w:val="14"/>
              </w:rPr>
              <w:t>Kindly provide Quality certification(s) for your products by SON</w:t>
            </w:r>
          </w:p>
        </w:tc>
        <w:tc>
          <w:tcPr>
            <w:tcW w:w="1980" w:type="dxa"/>
            <w:tcBorders>
              <w:bottom w:val="single" w:sz="8" w:space="0" w:color="auto"/>
              <w:right w:val="single" w:sz="8" w:space="0" w:color="auto"/>
            </w:tcBorders>
            <w:vAlign w:val="bottom"/>
          </w:tcPr>
          <w:p w:rsidR="00141276" w:rsidRDefault="00141276" w:rsidP="009B51B3">
            <w:pPr>
              <w:spacing w:line="0" w:lineRule="atLeast"/>
              <w:rPr>
                <w:rFonts w:eastAsia="Times New Roman"/>
                <w:sz w:val="14"/>
              </w:rPr>
            </w:pPr>
          </w:p>
        </w:tc>
      </w:tr>
    </w:tbl>
    <w:p w:rsidR="00141276" w:rsidRDefault="00141276" w:rsidP="00141276">
      <w:pPr>
        <w:spacing w:line="170" w:lineRule="exact"/>
        <w:rPr>
          <w:rFonts w:eastAsia="Times New Roman"/>
        </w:rPr>
      </w:pPr>
    </w:p>
    <w:p w:rsidR="00141276" w:rsidRDefault="00141276" w:rsidP="00141276">
      <w:pPr>
        <w:spacing w:line="239" w:lineRule="auto"/>
        <w:ind w:left="1440" w:right="20"/>
        <w:rPr>
          <w:rFonts w:ascii="Verdana" w:eastAsia="Verdana" w:hAnsi="Verdana"/>
          <w:sz w:val="14"/>
        </w:rPr>
      </w:pPr>
      <w:r>
        <w:rPr>
          <w:rFonts w:ascii="Verdana" w:eastAsia="Verdana" w:hAnsi="Verdana"/>
          <w:sz w:val="14"/>
        </w:rPr>
        <w:t>Prior to and /or after signing the Framework Agreement, a supplier/factory evaluation may be done to determine that the factory meets acceptable standards. This may include but not limited to; standards such as social compliance in accordance with technical competence and quality assurance.</w:t>
      </w:r>
    </w:p>
    <w:p w:rsidR="00141276" w:rsidRDefault="00141276" w:rsidP="00141276">
      <w:pPr>
        <w:spacing w:line="3" w:lineRule="exact"/>
        <w:rPr>
          <w:rFonts w:eastAsia="Times New Roman"/>
        </w:rPr>
      </w:pPr>
    </w:p>
    <w:p w:rsidR="00141276" w:rsidRDefault="00141276" w:rsidP="00141276">
      <w:pPr>
        <w:spacing w:line="239" w:lineRule="auto"/>
        <w:ind w:left="1440"/>
        <w:rPr>
          <w:rFonts w:ascii="Verdana" w:eastAsia="Verdana" w:hAnsi="Verdana"/>
          <w:sz w:val="14"/>
        </w:rPr>
      </w:pPr>
      <w:r>
        <w:rPr>
          <w:rFonts w:ascii="Verdana" w:eastAsia="Verdana" w:hAnsi="Verdana"/>
          <w:sz w:val="14"/>
        </w:rPr>
        <w:t>All products may be subject to inspection and testing by the buyer or its designated representatives, to the extent practicable at all times and places, prior to final acceptance by the Buyer. Such testing shall be done in accordance with SAQL (standard Acceptable quality limit) and penalties plan. Annex 5.</w:t>
      </w:r>
    </w:p>
    <w:p w:rsidR="00141276" w:rsidRDefault="00141276" w:rsidP="00141276">
      <w:pPr>
        <w:spacing w:line="171" w:lineRule="exact"/>
        <w:rPr>
          <w:rFonts w:eastAsia="Times New Roman"/>
        </w:rPr>
      </w:pPr>
    </w:p>
    <w:p w:rsidR="00141276" w:rsidRDefault="00141276" w:rsidP="00141276">
      <w:pPr>
        <w:spacing w:line="0" w:lineRule="atLeast"/>
        <w:ind w:left="1440"/>
        <w:rPr>
          <w:rFonts w:ascii="Verdana" w:eastAsia="Verdana" w:hAnsi="Verdana"/>
          <w:sz w:val="14"/>
        </w:rPr>
      </w:pPr>
      <w:r>
        <w:rPr>
          <w:rFonts w:ascii="Verdana" w:eastAsia="Verdana" w:hAnsi="Verdana"/>
          <w:sz w:val="14"/>
        </w:rPr>
        <w:t>Acceptability of a lot shall be determined by the use of sampling plan/s as above.</w:t>
      </w:r>
    </w:p>
    <w:p w:rsidR="00141276" w:rsidRDefault="00141276" w:rsidP="00141276">
      <w:pPr>
        <w:spacing w:line="3" w:lineRule="exact"/>
        <w:rPr>
          <w:rFonts w:eastAsia="Times New Roman"/>
        </w:rPr>
      </w:pPr>
    </w:p>
    <w:p w:rsidR="00141276" w:rsidRDefault="00141276" w:rsidP="00141276">
      <w:pPr>
        <w:spacing w:line="238" w:lineRule="auto"/>
        <w:ind w:left="1440"/>
        <w:rPr>
          <w:rFonts w:ascii="Verdana" w:eastAsia="Verdana" w:hAnsi="Verdana"/>
          <w:sz w:val="14"/>
        </w:rPr>
      </w:pPr>
      <w:r>
        <w:rPr>
          <w:rFonts w:ascii="Verdana" w:eastAsia="Verdana" w:hAnsi="Verdana"/>
          <w:sz w:val="14"/>
        </w:rPr>
        <w:t>The buyer shall have a reasonable time (not more than 30 days from receipt of goods) after delivery products at the final destination to inspect, accept or refuse acceptance of them as not confirming to the terms and conditions stipulated in this agreement or the relevant Purchase Order.</w:t>
      </w:r>
    </w:p>
    <w:p w:rsidR="00141276" w:rsidRDefault="00141276" w:rsidP="00141276">
      <w:pPr>
        <w:spacing w:line="173" w:lineRule="exact"/>
        <w:rPr>
          <w:rFonts w:eastAsia="Times New Roman"/>
        </w:rPr>
      </w:pPr>
    </w:p>
    <w:p w:rsidR="00141276" w:rsidRDefault="00141276" w:rsidP="00141276">
      <w:pPr>
        <w:spacing w:line="239" w:lineRule="auto"/>
        <w:ind w:left="1440"/>
        <w:rPr>
          <w:rFonts w:ascii="Verdana" w:eastAsia="Verdana" w:hAnsi="Verdana"/>
          <w:sz w:val="14"/>
        </w:rPr>
      </w:pPr>
      <w:r>
        <w:rPr>
          <w:rFonts w:ascii="Verdana" w:eastAsia="Verdana" w:hAnsi="Verdana"/>
          <w:sz w:val="14"/>
        </w:rPr>
        <w:t>Payment by the buyer does not imply acceptance of products nor of any related work or services provided pursuant to this agreement. Failure to inspect and accept products shall neither relieve the seller from responsibility for non-conforming goods nor impose liabilities on the buyer, therefore.</w:t>
      </w:r>
    </w:p>
    <w:p w:rsidR="00141276" w:rsidRDefault="00141276" w:rsidP="00141276">
      <w:pPr>
        <w:spacing w:line="173" w:lineRule="exact"/>
        <w:rPr>
          <w:rFonts w:eastAsia="Times New Roman"/>
        </w:rPr>
      </w:pPr>
    </w:p>
    <w:p w:rsidR="00141276" w:rsidRDefault="00141276" w:rsidP="00141276">
      <w:pPr>
        <w:spacing w:line="238" w:lineRule="auto"/>
        <w:ind w:left="1440"/>
        <w:rPr>
          <w:rFonts w:ascii="Verdana" w:eastAsia="Verdana" w:hAnsi="Verdana"/>
          <w:sz w:val="14"/>
        </w:rPr>
      </w:pPr>
      <w:r>
        <w:rPr>
          <w:rFonts w:ascii="Verdana" w:eastAsia="Verdana" w:hAnsi="Verdana"/>
          <w:sz w:val="14"/>
        </w:rPr>
        <w:t>IFRC strives to deliver quality goods to its beneficiaries and constitutes the dignity, health and safety of the beneficiaries at its topmost priority. As a general rule, goods not compliant to the required specifications shall be straight away rejected. Therefore, to ensure that right goods are delivered by the supplier a penalty clause shall be stipulated in the Framework Agreement to cover the concerns related to delivery of non-compliant goods.</w:t>
      </w:r>
    </w:p>
    <w:p w:rsidR="00141276" w:rsidRDefault="00141276" w:rsidP="00141276">
      <w:pPr>
        <w:spacing w:line="175" w:lineRule="exact"/>
        <w:rPr>
          <w:rFonts w:eastAsia="Times New Roman"/>
        </w:rPr>
      </w:pPr>
    </w:p>
    <w:p w:rsidR="00141276" w:rsidRDefault="00141276" w:rsidP="00141276">
      <w:pPr>
        <w:spacing w:line="239" w:lineRule="auto"/>
        <w:ind w:left="1440"/>
        <w:rPr>
          <w:rFonts w:ascii="Verdana" w:eastAsia="Verdana" w:hAnsi="Verdana"/>
          <w:sz w:val="14"/>
        </w:rPr>
      </w:pPr>
      <w:r>
        <w:rPr>
          <w:rFonts w:ascii="Verdana" w:eastAsia="Verdana" w:hAnsi="Verdana"/>
          <w:sz w:val="14"/>
        </w:rPr>
        <w:t>In case of procurement funded by specific donors, the donor, if required, shall be able to conduct inspection of consignment or test at seller’s premises. All inspection and tests on the premises of the seller shall be performed in such a manner as not to unduly delay or disrupt the ordinary business activities of the seller.</w:t>
      </w:r>
    </w:p>
    <w:p w:rsidR="00141276" w:rsidRDefault="00141276" w:rsidP="00141276">
      <w:pPr>
        <w:spacing w:line="173" w:lineRule="exact"/>
        <w:rPr>
          <w:rFonts w:eastAsia="Times New Roman"/>
        </w:rPr>
      </w:pPr>
    </w:p>
    <w:p w:rsidR="00141276" w:rsidRDefault="00141276" w:rsidP="00141276">
      <w:pPr>
        <w:spacing w:line="238" w:lineRule="auto"/>
        <w:ind w:left="1440" w:right="680"/>
        <w:rPr>
          <w:rFonts w:ascii="Verdana" w:eastAsia="Verdana" w:hAnsi="Verdana"/>
          <w:sz w:val="14"/>
        </w:rPr>
      </w:pPr>
      <w:r>
        <w:rPr>
          <w:rFonts w:ascii="Verdana" w:eastAsia="Verdana" w:hAnsi="Verdana"/>
          <w:sz w:val="14"/>
        </w:rPr>
        <w:t>Kindly include your quality assurance policies if available explaining how you will maintain quality of offered products throughout the framework agreement period.</w:t>
      </w:r>
    </w:p>
    <w:p w:rsidR="00141276" w:rsidRDefault="00141276" w:rsidP="00141276">
      <w:pPr>
        <w:spacing w:line="169" w:lineRule="exact"/>
        <w:rPr>
          <w:rFonts w:eastAsia="Times New Roman"/>
        </w:rPr>
      </w:pPr>
    </w:p>
    <w:p w:rsidR="00141276" w:rsidRDefault="00141276" w:rsidP="00141276">
      <w:pPr>
        <w:spacing w:line="0" w:lineRule="atLeast"/>
        <w:rPr>
          <w:rFonts w:ascii="Arial" w:eastAsia="Arial" w:hAnsi="Arial"/>
          <w:b/>
          <w:sz w:val="16"/>
        </w:rPr>
      </w:pPr>
    </w:p>
    <w:p w:rsidR="00141276" w:rsidRDefault="00141276" w:rsidP="00141276">
      <w:pPr>
        <w:spacing w:line="0" w:lineRule="atLeast"/>
        <w:rPr>
          <w:rFonts w:ascii="Arial" w:eastAsia="Arial" w:hAnsi="Arial"/>
          <w:b/>
          <w:sz w:val="16"/>
        </w:rPr>
      </w:pPr>
    </w:p>
    <w:p w:rsidR="00141276" w:rsidRDefault="00141276" w:rsidP="00141276">
      <w:pPr>
        <w:spacing w:line="0" w:lineRule="atLeast"/>
        <w:rPr>
          <w:rFonts w:ascii="Arial" w:eastAsia="Arial" w:hAnsi="Arial"/>
          <w:b/>
          <w:sz w:val="16"/>
        </w:rPr>
      </w:pPr>
    </w:p>
    <w:p w:rsidR="00141276" w:rsidRDefault="00141276" w:rsidP="00141276">
      <w:pPr>
        <w:spacing w:line="0" w:lineRule="atLeast"/>
        <w:rPr>
          <w:rFonts w:ascii="Arial" w:eastAsia="Arial" w:hAnsi="Arial"/>
          <w:b/>
          <w:sz w:val="16"/>
        </w:rPr>
      </w:pPr>
    </w:p>
    <w:p w:rsidR="00141276" w:rsidRDefault="00141276" w:rsidP="00141276">
      <w:pPr>
        <w:spacing w:line="0" w:lineRule="atLeast"/>
        <w:rPr>
          <w:rFonts w:ascii="Arial" w:eastAsia="Arial" w:hAnsi="Arial"/>
          <w:b/>
          <w:sz w:val="16"/>
        </w:rPr>
      </w:pPr>
    </w:p>
    <w:p w:rsidR="00141276" w:rsidRDefault="00141276" w:rsidP="00141276">
      <w:pPr>
        <w:spacing w:line="0" w:lineRule="atLeast"/>
        <w:rPr>
          <w:rFonts w:ascii="Arial" w:eastAsia="Arial" w:hAnsi="Arial"/>
          <w:b/>
          <w:sz w:val="16"/>
        </w:rPr>
      </w:pPr>
    </w:p>
    <w:p w:rsidR="00141276" w:rsidRDefault="00141276" w:rsidP="00141276">
      <w:pPr>
        <w:spacing w:line="0" w:lineRule="atLeast"/>
        <w:rPr>
          <w:rFonts w:ascii="Arial" w:eastAsia="Arial" w:hAnsi="Arial"/>
          <w:sz w:val="16"/>
        </w:rPr>
      </w:pPr>
      <w:r>
        <w:rPr>
          <w:rFonts w:ascii="Arial" w:eastAsia="Arial" w:hAnsi="Arial"/>
          <w:b/>
          <w:sz w:val="16"/>
        </w:rPr>
        <w:t xml:space="preserve">6 </w:t>
      </w:r>
      <w:r>
        <w:rPr>
          <w:rFonts w:ascii="Arial" w:eastAsia="Arial" w:hAnsi="Arial"/>
          <w:b/>
          <w:color w:val="FF0000"/>
          <w:sz w:val="16"/>
        </w:rPr>
        <w:t>I</w:t>
      </w:r>
      <w:r>
        <w:rPr>
          <w:rFonts w:ascii="Arial" w:eastAsia="Arial" w:hAnsi="Arial"/>
          <w:sz w:val="16"/>
        </w:rPr>
        <w:t>International Federation of Red Cross and Red Crescent Societies</w:t>
      </w:r>
    </w:p>
    <w:p w:rsidR="00141276" w:rsidRDefault="00141276" w:rsidP="00141276">
      <w:pPr>
        <w:spacing w:line="20" w:lineRule="exact"/>
        <w:rPr>
          <w:rFonts w:eastAsia="Times New Roman"/>
        </w:rPr>
      </w:pPr>
      <w:r>
        <w:rPr>
          <w:rFonts w:ascii="Arial" w:eastAsia="Arial" w:hAnsi="Arial"/>
          <w:noProof/>
          <w:sz w:val="16"/>
          <w:lang w:val="en-US" w:eastAsia="en-US"/>
        </w:rPr>
        <w:drawing>
          <wp:anchor distT="0" distB="0" distL="114300" distR="114300" simplePos="0" relativeHeight="251671552" behindDoc="1" locked="0" layoutInCell="1" allowOverlap="1">
            <wp:simplePos x="0" y="0"/>
            <wp:positionH relativeFrom="column">
              <wp:posOffset>-14605</wp:posOffset>
            </wp:positionH>
            <wp:positionV relativeFrom="paragraph">
              <wp:posOffset>36195</wp:posOffset>
            </wp:positionV>
            <wp:extent cx="6155690" cy="825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155690" cy="8255"/>
                    </a:xfrm>
                    <a:prstGeom prst="rect">
                      <a:avLst/>
                    </a:prstGeom>
                    <a:noFill/>
                    <a:ln>
                      <a:noFill/>
                    </a:ln>
                  </pic:spPr>
                </pic:pic>
              </a:graphicData>
            </a:graphic>
          </wp:anchor>
        </w:drawing>
      </w:r>
    </w:p>
    <w:p w:rsidR="00141276" w:rsidRDefault="00141276" w:rsidP="00141276">
      <w:pPr>
        <w:spacing w:line="20" w:lineRule="exact"/>
        <w:rPr>
          <w:rFonts w:eastAsia="Times New Roman"/>
        </w:rPr>
        <w:sectPr w:rsidR="00141276">
          <w:type w:val="continuous"/>
          <w:pgSz w:w="11900" w:h="16838"/>
          <w:pgMar w:top="707" w:right="1126" w:bottom="1440" w:left="420" w:header="0" w:footer="0" w:gutter="0"/>
          <w:cols w:space="720"/>
          <w:docGrid w:linePitch="360"/>
        </w:sectPr>
      </w:pPr>
    </w:p>
    <w:p w:rsidR="00141276" w:rsidRDefault="00141276" w:rsidP="00141276">
      <w:pPr>
        <w:spacing w:line="200" w:lineRule="exact"/>
        <w:rPr>
          <w:rFonts w:eastAsia="Times New Roman"/>
        </w:rPr>
      </w:pPr>
    </w:p>
    <w:p w:rsidR="00141276" w:rsidRDefault="00141276" w:rsidP="00141276">
      <w:pPr>
        <w:spacing w:line="169" w:lineRule="exact"/>
        <w:rPr>
          <w:rFonts w:eastAsia="Times New Roman"/>
        </w:rPr>
      </w:pPr>
    </w:p>
    <w:p w:rsidR="00141276" w:rsidRDefault="00141276" w:rsidP="00141276">
      <w:pPr>
        <w:spacing w:line="169" w:lineRule="exact"/>
        <w:rPr>
          <w:rFonts w:eastAsia="Times New Roman"/>
        </w:rPr>
      </w:pPr>
    </w:p>
    <w:p w:rsidR="00141276" w:rsidRDefault="00141276" w:rsidP="00141276">
      <w:pPr>
        <w:numPr>
          <w:ilvl w:val="0"/>
          <w:numId w:val="12"/>
        </w:numPr>
        <w:tabs>
          <w:tab w:val="left" w:pos="1440"/>
        </w:tabs>
        <w:spacing w:line="0" w:lineRule="atLeast"/>
        <w:ind w:left="1440" w:hanging="367"/>
        <w:rPr>
          <w:rFonts w:ascii="Verdana" w:eastAsia="Verdana" w:hAnsi="Verdana"/>
          <w:sz w:val="14"/>
        </w:rPr>
      </w:pPr>
      <w:r>
        <w:rPr>
          <w:rFonts w:ascii="Verdana" w:eastAsia="Verdana" w:hAnsi="Verdana"/>
          <w:b/>
          <w:sz w:val="14"/>
        </w:rPr>
        <w:t>NON-CONFORMING ITEMS:</w:t>
      </w:r>
    </w:p>
    <w:p w:rsidR="00141276" w:rsidRDefault="00141276" w:rsidP="00141276">
      <w:pPr>
        <w:spacing w:line="2" w:lineRule="exact"/>
        <w:rPr>
          <w:rFonts w:ascii="Verdana" w:eastAsia="Verdana" w:hAnsi="Verdana"/>
          <w:sz w:val="14"/>
        </w:rPr>
      </w:pPr>
    </w:p>
    <w:p w:rsidR="00141276" w:rsidRDefault="00141276" w:rsidP="00141276">
      <w:pPr>
        <w:spacing w:line="239" w:lineRule="auto"/>
        <w:ind w:left="1440" w:right="260"/>
        <w:rPr>
          <w:rFonts w:ascii="Verdana" w:eastAsia="Verdana" w:hAnsi="Verdana"/>
          <w:sz w:val="14"/>
        </w:rPr>
      </w:pPr>
      <w:r>
        <w:rPr>
          <w:rFonts w:ascii="Verdana" w:eastAsia="Verdana" w:hAnsi="Verdana"/>
          <w:sz w:val="14"/>
        </w:rPr>
        <w:t>Once items have been received, IFRC reserves the right to not accept, if any item or particulars are found to be non-conforming during inspection process. All costs associated with visual or laboratory inspections which are found to be non-compliant will be borne by the supplier including the associated penalties as a result of the non-compliant products.</w:t>
      </w:r>
    </w:p>
    <w:p w:rsidR="00141276" w:rsidRDefault="00141276" w:rsidP="00141276">
      <w:pPr>
        <w:spacing w:line="173" w:lineRule="exact"/>
        <w:rPr>
          <w:rFonts w:ascii="Verdana" w:eastAsia="Verdana" w:hAnsi="Verdana"/>
          <w:sz w:val="14"/>
        </w:rPr>
      </w:pPr>
    </w:p>
    <w:p w:rsidR="00141276" w:rsidRDefault="00141276" w:rsidP="00141276">
      <w:pPr>
        <w:spacing w:line="239" w:lineRule="auto"/>
        <w:ind w:left="1440" w:right="160"/>
        <w:rPr>
          <w:rFonts w:ascii="Verdana" w:eastAsia="Verdana" w:hAnsi="Verdana"/>
          <w:sz w:val="14"/>
        </w:rPr>
      </w:pPr>
      <w:r>
        <w:rPr>
          <w:rFonts w:ascii="Verdana" w:eastAsia="Verdana" w:hAnsi="Verdana"/>
          <w:sz w:val="14"/>
        </w:rPr>
        <w:t>If any inspection or test is made on the premises of the seller, the seller shall provide all reasonable facilities and assistance for the safety and convenience of the inspectors in the performance of their duties. All inspection and tests on the premises of the shelter shall be performed in such a manner as not to unduly delay or disrupt the ordinary business activities of the seller.</w:t>
      </w:r>
    </w:p>
    <w:p w:rsidR="00141276" w:rsidRDefault="00141276" w:rsidP="00141276">
      <w:pPr>
        <w:spacing w:line="239" w:lineRule="auto"/>
        <w:ind w:left="1440" w:right="160"/>
        <w:rPr>
          <w:rFonts w:ascii="Verdana" w:eastAsia="Verdana" w:hAnsi="Verdana"/>
          <w:sz w:val="14"/>
        </w:rPr>
      </w:pPr>
    </w:p>
    <w:p w:rsidR="00141276" w:rsidRDefault="00141276" w:rsidP="00141276">
      <w:pPr>
        <w:spacing w:line="239" w:lineRule="auto"/>
        <w:ind w:left="1440" w:right="160"/>
        <w:rPr>
          <w:rFonts w:ascii="Verdana" w:eastAsia="Verdana" w:hAnsi="Verdana"/>
          <w:sz w:val="14"/>
        </w:rPr>
      </w:pPr>
    </w:p>
    <w:p w:rsidR="00141276" w:rsidRDefault="00141276" w:rsidP="00141276">
      <w:pPr>
        <w:numPr>
          <w:ilvl w:val="0"/>
          <w:numId w:val="12"/>
        </w:numPr>
        <w:tabs>
          <w:tab w:val="left" w:pos="1440"/>
        </w:tabs>
        <w:spacing w:line="0" w:lineRule="atLeast"/>
        <w:ind w:left="1440" w:hanging="367"/>
        <w:rPr>
          <w:rFonts w:ascii="Verdana" w:eastAsia="Verdana" w:hAnsi="Verdana"/>
          <w:sz w:val="14"/>
        </w:rPr>
      </w:pPr>
      <w:r>
        <w:rPr>
          <w:rFonts w:ascii="Verdana" w:eastAsia="Verdana" w:hAnsi="Verdana"/>
          <w:b/>
          <w:sz w:val="14"/>
        </w:rPr>
        <w:t>PENALTY FOR NON-COMPLIANCE:</w:t>
      </w:r>
    </w:p>
    <w:p w:rsidR="00141276" w:rsidRDefault="00141276" w:rsidP="00141276">
      <w:pPr>
        <w:spacing w:line="2" w:lineRule="exact"/>
        <w:rPr>
          <w:rFonts w:ascii="Verdana" w:eastAsia="Verdana" w:hAnsi="Verdana"/>
          <w:sz w:val="14"/>
        </w:rPr>
      </w:pPr>
    </w:p>
    <w:p w:rsidR="00141276" w:rsidRDefault="00141276" w:rsidP="00141276">
      <w:pPr>
        <w:spacing w:line="238" w:lineRule="auto"/>
        <w:ind w:left="1440" w:right="440"/>
        <w:rPr>
          <w:rFonts w:ascii="Verdana" w:eastAsia="Verdana" w:hAnsi="Verdana"/>
          <w:sz w:val="14"/>
        </w:rPr>
      </w:pPr>
      <w:r>
        <w:rPr>
          <w:rFonts w:ascii="Verdana" w:eastAsia="Verdana" w:hAnsi="Verdana"/>
          <w:sz w:val="14"/>
        </w:rPr>
        <w:t>In order to determine financial penalties, the buyer shall classify defects as Critical, Major or Minor and all discrepancies found shall be evaluated for such classification as below;</w:t>
      </w:r>
      <w:bookmarkStart w:id="5" w:name="page6"/>
      <w:bookmarkEnd w:id="5"/>
    </w:p>
    <w:p w:rsidR="00141276" w:rsidRDefault="00141276" w:rsidP="00141276">
      <w:pPr>
        <w:spacing w:line="271" w:lineRule="exact"/>
        <w:rPr>
          <w:rFonts w:eastAsia="Times New Roman"/>
        </w:rPr>
      </w:pPr>
    </w:p>
    <w:p w:rsidR="00141276" w:rsidRDefault="00141276" w:rsidP="00141276">
      <w:pPr>
        <w:numPr>
          <w:ilvl w:val="0"/>
          <w:numId w:val="13"/>
        </w:numPr>
        <w:tabs>
          <w:tab w:val="left" w:pos="1800"/>
        </w:tabs>
        <w:spacing w:line="238" w:lineRule="auto"/>
        <w:ind w:left="1800" w:right="200" w:hanging="367"/>
        <w:rPr>
          <w:rFonts w:ascii="Verdana" w:eastAsia="Verdana" w:hAnsi="Verdana"/>
          <w:sz w:val="14"/>
        </w:rPr>
      </w:pPr>
      <w:r>
        <w:rPr>
          <w:rFonts w:ascii="Verdana" w:eastAsia="Verdana" w:hAnsi="Verdana"/>
          <w:sz w:val="14"/>
        </w:rPr>
        <w:t>Critical defects; any defects which may harm a user or make it impossible to use the product properly is considered to be critical. No critical defect can be accepted.</w:t>
      </w:r>
    </w:p>
    <w:p w:rsidR="00141276" w:rsidRDefault="00141276" w:rsidP="00141276">
      <w:pPr>
        <w:spacing w:line="3" w:lineRule="exact"/>
        <w:rPr>
          <w:rFonts w:ascii="Verdana" w:eastAsia="Verdana" w:hAnsi="Verdana"/>
          <w:sz w:val="14"/>
        </w:rPr>
      </w:pPr>
    </w:p>
    <w:p w:rsidR="00141276" w:rsidRDefault="00141276" w:rsidP="00141276">
      <w:pPr>
        <w:numPr>
          <w:ilvl w:val="0"/>
          <w:numId w:val="13"/>
        </w:numPr>
        <w:tabs>
          <w:tab w:val="left" w:pos="1800"/>
        </w:tabs>
        <w:spacing w:line="238" w:lineRule="auto"/>
        <w:ind w:left="1800" w:right="140" w:hanging="367"/>
        <w:rPr>
          <w:rFonts w:ascii="Verdana" w:eastAsia="Verdana" w:hAnsi="Verdana"/>
          <w:sz w:val="14"/>
        </w:rPr>
      </w:pPr>
      <w:r>
        <w:rPr>
          <w:rFonts w:ascii="Verdana" w:eastAsia="Verdana" w:hAnsi="Verdana"/>
          <w:sz w:val="14"/>
        </w:rPr>
        <w:t xml:space="preserve">Major defects; </w:t>
      </w:r>
      <w:proofErr w:type="gramStart"/>
      <w:r>
        <w:rPr>
          <w:rFonts w:ascii="Verdana" w:eastAsia="Verdana" w:hAnsi="Verdana"/>
          <w:sz w:val="14"/>
        </w:rPr>
        <w:t>Any</w:t>
      </w:r>
      <w:proofErr w:type="gramEnd"/>
      <w:r>
        <w:rPr>
          <w:rFonts w:ascii="Verdana" w:eastAsia="Verdana" w:hAnsi="Verdana"/>
          <w:sz w:val="14"/>
        </w:rPr>
        <w:t xml:space="preserve"> defect which makes the usage of the product less efficient than expected is considered to be major, Major defects may be accepted.</w:t>
      </w:r>
    </w:p>
    <w:p w:rsidR="00141276" w:rsidRDefault="00141276" w:rsidP="00141276">
      <w:pPr>
        <w:numPr>
          <w:ilvl w:val="0"/>
          <w:numId w:val="13"/>
        </w:numPr>
        <w:tabs>
          <w:tab w:val="left" w:pos="1800"/>
        </w:tabs>
        <w:spacing w:line="238" w:lineRule="auto"/>
        <w:ind w:left="1800" w:right="180" w:hanging="367"/>
        <w:rPr>
          <w:rFonts w:ascii="Verdana" w:eastAsia="Verdana" w:hAnsi="Verdana"/>
          <w:sz w:val="14"/>
        </w:rPr>
      </w:pPr>
      <w:r>
        <w:rPr>
          <w:rFonts w:ascii="Verdana" w:eastAsia="Verdana" w:hAnsi="Verdana"/>
          <w:sz w:val="14"/>
        </w:rPr>
        <w:t>Minor defects; any discrepancies which do not have any influence on the performance of the product are considered to be minor. Minor defects are accepted.</w:t>
      </w:r>
    </w:p>
    <w:p w:rsidR="00141276" w:rsidRDefault="00141276" w:rsidP="00141276">
      <w:pPr>
        <w:spacing w:line="172" w:lineRule="exact"/>
        <w:rPr>
          <w:rFonts w:eastAsia="Times New Roman"/>
        </w:rPr>
      </w:pPr>
    </w:p>
    <w:p w:rsidR="00141276" w:rsidRDefault="00141276" w:rsidP="00141276">
      <w:pPr>
        <w:spacing w:line="0" w:lineRule="atLeast"/>
        <w:ind w:left="1420"/>
        <w:rPr>
          <w:rFonts w:ascii="Verdana" w:eastAsia="Verdana" w:hAnsi="Verdana"/>
          <w:sz w:val="14"/>
        </w:rPr>
      </w:pPr>
      <w:r>
        <w:rPr>
          <w:rFonts w:ascii="Verdana" w:eastAsia="Verdana" w:hAnsi="Verdana"/>
          <w:sz w:val="14"/>
        </w:rPr>
        <w:t>Non-conformity may be penalized as below;</w:t>
      </w:r>
    </w:p>
    <w:p w:rsidR="00141276" w:rsidRDefault="00141276" w:rsidP="00141276">
      <w:pPr>
        <w:spacing w:line="3" w:lineRule="exact"/>
        <w:rPr>
          <w:rFonts w:eastAsia="Times New Roman"/>
        </w:rPr>
      </w:pPr>
    </w:p>
    <w:p w:rsidR="00141276" w:rsidRDefault="00141276" w:rsidP="00141276">
      <w:pPr>
        <w:spacing w:line="238" w:lineRule="auto"/>
        <w:ind w:left="1420" w:right="280"/>
        <w:rPr>
          <w:rFonts w:ascii="Verdana" w:eastAsia="Verdana" w:hAnsi="Verdana"/>
          <w:sz w:val="14"/>
        </w:rPr>
      </w:pPr>
      <w:r>
        <w:rPr>
          <w:rFonts w:ascii="Verdana" w:eastAsia="Verdana" w:hAnsi="Verdana"/>
          <w:sz w:val="14"/>
        </w:rPr>
        <w:t>Deduction of 4% from the total contract amount for minor defects. Supplier is notified to improve and demonstrate quality improvement measures taken.</w:t>
      </w:r>
    </w:p>
    <w:p w:rsidR="00141276" w:rsidRDefault="00141276" w:rsidP="00141276">
      <w:pPr>
        <w:spacing w:line="3" w:lineRule="exact"/>
        <w:rPr>
          <w:rFonts w:eastAsia="Times New Roman"/>
        </w:rPr>
      </w:pPr>
    </w:p>
    <w:p w:rsidR="00141276" w:rsidRDefault="00141276" w:rsidP="00141276">
      <w:pPr>
        <w:spacing w:line="238" w:lineRule="auto"/>
        <w:ind w:left="1420" w:right="380"/>
        <w:rPr>
          <w:rFonts w:ascii="Verdana" w:eastAsia="Verdana" w:hAnsi="Verdana"/>
          <w:sz w:val="14"/>
        </w:rPr>
      </w:pPr>
      <w:r>
        <w:rPr>
          <w:rFonts w:ascii="Verdana" w:eastAsia="Verdana" w:hAnsi="Verdana"/>
          <w:sz w:val="14"/>
        </w:rPr>
        <w:t>Deduction of 12% of the total contract amount for major defects. Supplier is warned regarding suspension from the IFRC supplier database in case of re-occurrence of non-conformity in subsequent orders.</w:t>
      </w:r>
    </w:p>
    <w:p w:rsidR="00141276" w:rsidRDefault="00141276" w:rsidP="00141276">
      <w:pPr>
        <w:spacing w:line="3" w:lineRule="exact"/>
        <w:rPr>
          <w:rFonts w:eastAsia="Times New Roman"/>
        </w:rPr>
      </w:pPr>
    </w:p>
    <w:p w:rsidR="00141276" w:rsidRDefault="00141276" w:rsidP="00141276">
      <w:pPr>
        <w:spacing w:line="238" w:lineRule="auto"/>
        <w:ind w:left="1420" w:right="240"/>
        <w:rPr>
          <w:rFonts w:ascii="Verdana" w:eastAsia="Verdana" w:hAnsi="Verdana"/>
          <w:sz w:val="14"/>
        </w:rPr>
      </w:pPr>
      <w:r>
        <w:rPr>
          <w:rFonts w:ascii="Verdana" w:eastAsia="Verdana" w:hAnsi="Verdana"/>
          <w:sz w:val="14"/>
        </w:rPr>
        <w:t>Deduction of 18% of the total contract amount for critical defects. Supplier is suspended from the IFRC supplier’s database until supplier has demonstrated proof that quality improvement measures have been implemented.</w:t>
      </w:r>
    </w:p>
    <w:p w:rsidR="00141276" w:rsidRDefault="00141276" w:rsidP="00141276">
      <w:pPr>
        <w:spacing w:line="340" w:lineRule="exact"/>
        <w:rPr>
          <w:rFonts w:eastAsia="Times New Roman"/>
        </w:rPr>
      </w:pPr>
    </w:p>
    <w:p w:rsidR="00141276" w:rsidRDefault="00141276" w:rsidP="00141276">
      <w:pPr>
        <w:numPr>
          <w:ilvl w:val="0"/>
          <w:numId w:val="14"/>
        </w:numPr>
        <w:tabs>
          <w:tab w:val="left" w:pos="1440"/>
        </w:tabs>
        <w:spacing w:line="0" w:lineRule="atLeast"/>
        <w:ind w:left="1440" w:hanging="367"/>
        <w:rPr>
          <w:rFonts w:ascii="Verdana" w:eastAsia="Verdana" w:hAnsi="Verdana"/>
          <w:b/>
          <w:sz w:val="14"/>
        </w:rPr>
      </w:pPr>
      <w:r>
        <w:rPr>
          <w:rFonts w:ascii="Verdana" w:eastAsia="Verdana" w:hAnsi="Verdana"/>
          <w:b/>
          <w:sz w:val="14"/>
        </w:rPr>
        <w:t>CORPORATE SOCIAL RESPONSIBILITY</w:t>
      </w:r>
    </w:p>
    <w:p w:rsidR="00141276" w:rsidRDefault="00141276" w:rsidP="00141276">
      <w:pPr>
        <w:spacing w:line="2" w:lineRule="exact"/>
        <w:rPr>
          <w:rFonts w:ascii="Verdana" w:eastAsia="Verdana" w:hAnsi="Verdana"/>
          <w:b/>
          <w:sz w:val="14"/>
        </w:rPr>
      </w:pPr>
    </w:p>
    <w:p w:rsidR="00141276" w:rsidRDefault="00141276" w:rsidP="00141276">
      <w:pPr>
        <w:spacing w:line="238" w:lineRule="auto"/>
        <w:ind w:left="1440" w:right="20"/>
        <w:rPr>
          <w:rFonts w:ascii="Verdana" w:eastAsia="Verdana" w:hAnsi="Verdana"/>
          <w:sz w:val="14"/>
        </w:rPr>
      </w:pPr>
      <w:r>
        <w:rPr>
          <w:rFonts w:ascii="Verdana" w:eastAsia="Verdana" w:hAnsi="Verdana"/>
          <w:b/>
          <w:sz w:val="14"/>
        </w:rPr>
        <w:t xml:space="preserve">Social standards: </w:t>
      </w:r>
      <w:r>
        <w:rPr>
          <w:rFonts w:ascii="Verdana" w:eastAsia="Verdana" w:hAnsi="Verdana"/>
          <w:sz w:val="14"/>
        </w:rPr>
        <w:t>sellers either working or seeking to work with IFRC must commit to respect internationally recognizedhuman rights principles and labour standards, suppliers or service providers must;</w:t>
      </w:r>
    </w:p>
    <w:p w:rsidR="00141276" w:rsidRDefault="00141276" w:rsidP="00141276">
      <w:pPr>
        <w:spacing w:line="1" w:lineRule="exact"/>
        <w:rPr>
          <w:rFonts w:ascii="Verdana" w:eastAsia="Verdana" w:hAnsi="Verdana"/>
          <w:b/>
          <w:sz w:val="14"/>
        </w:rPr>
      </w:pPr>
    </w:p>
    <w:p w:rsidR="00141276" w:rsidRDefault="00141276" w:rsidP="00141276">
      <w:pPr>
        <w:numPr>
          <w:ilvl w:val="1"/>
          <w:numId w:val="14"/>
        </w:numPr>
        <w:tabs>
          <w:tab w:val="left" w:pos="1800"/>
        </w:tabs>
        <w:spacing w:line="0" w:lineRule="atLeast"/>
        <w:ind w:left="1800" w:hanging="367"/>
        <w:rPr>
          <w:rFonts w:ascii="Verdana" w:eastAsia="Verdana" w:hAnsi="Verdana"/>
          <w:sz w:val="14"/>
        </w:rPr>
      </w:pPr>
      <w:r>
        <w:rPr>
          <w:rFonts w:ascii="Verdana" w:eastAsia="Verdana" w:hAnsi="Verdana"/>
          <w:sz w:val="14"/>
        </w:rPr>
        <w:t>Conduct their business in respect of fundamental human rights and be in no way complicit in human rights abuses.</w:t>
      </w:r>
    </w:p>
    <w:p w:rsidR="00141276" w:rsidRDefault="00141276" w:rsidP="00141276">
      <w:pPr>
        <w:numPr>
          <w:ilvl w:val="1"/>
          <w:numId w:val="14"/>
        </w:numPr>
        <w:tabs>
          <w:tab w:val="left" w:pos="1800"/>
        </w:tabs>
        <w:spacing w:line="0" w:lineRule="atLeast"/>
        <w:ind w:left="1800" w:hanging="367"/>
        <w:rPr>
          <w:rFonts w:ascii="Verdana" w:eastAsia="Verdana" w:hAnsi="Verdana"/>
          <w:sz w:val="14"/>
        </w:rPr>
      </w:pPr>
      <w:r>
        <w:rPr>
          <w:rFonts w:ascii="Verdana" w:eastAsia="Verdana" w:hAnsi="Verdana"/>
          <w:sz w:val="14"/>
        </w:rPr>
        <w:t>Uphold the abolition of all forms of forced labour.</w:t>
      </w:r>
    </w:p>
    <w:p w:rsidR="00141276" w:rsidRDefault="00141276" w:rsidP="00141276">
      <w:pPr>
        <w:numPr>
          <w:ilvl w:val="1"/>
          <w:numId w:val="14"/>
        </w:numPr>
        <w:tabs>
          <w:tab w:val="left" w:pos="1800"/>
        </w:tabs>
        <w:spacing w:line="0" w:lineRule="atLeast"/>
        <w:ind w:left="1800" w:hanging="367"/>
        <w:rPr>
          <w:rFonts w:ascii="Verdana" w:eastAsia="Verdana" w:hAnsi="Verdana"/>
          <w:sz w:val="14"/>
        </w:rPr>
      </w:pPr>
      <w:r>
        <w:rPr>
          <w:rFonts w:ascii="Verdana" w:eastAsia="Verdana" w:hAnsi="Verdana"/>
          <w:sz w:val="14"/>
        </w:rPr>
        <w:t>Uphold effective elimination of child labour.</w:t>
      </w:r>
    </w:p>
    <w:p w:rsidR="00141276" w:rsidRDefault="00141276" w:rsidP="00141276">
      <w:pPr>
        <w:numPr>
          <w:ilvl w:val="1"/>
          <w:numId w:val="14"/>
        </w:numPr>
        <w:tabs>
          <w:tab w:val="left" w:pos="1800"/>
        </w:tabs>
        <w:spacing w:line="0" w:lineRule="atLeast"/>
        <w:ind w:left="1800" w:hanging="367"/>
        <w:rPr>
          <w:rFonts w:ascii="Verdana" w:eastAsia="Verdana" w:hAnsi="Verdana"/>
          <w:sz w:val="14"/>
        </w:rPr>
      </w:pPr>
      <w:r>
        <w:rPr>
          <w:rFonts w:ascii="Verdana" w:eastAsia="Verdana" w:hAnsi="Verdana"/>
          <w:sz w:val="14"/>
        </w:rPr>
        <w:t>Guarantee a safe working environment for employees.</w:t>
      </w:r>
    </w:p>
    <w:p w:rsidR="00141276" w:rsidRDefault="00141276" w:rsidP="00141276">
      <w:pPr>
        <w:spacing w:line="168" w:lineRule="exact"/>
        <w:rPr>
          <w:rFonts w:eastAsia="Times New Roman"/>
        </w:rPr>
      </w:pPr>
    </w:p>
    <w:p w:rsidR="00141276" w:rsidRDefault="00141276" w:rsidP="00141276">
      <w:pPr>
        <w:spacing w:line="0" w:lineRule="atLeast"/>
        <w:ind w:left="1420"/>
        <w:rPr>
          <w:rFonts w:ascii="Verdana" w:eastAsia="Verdana" w:hAnsi="Verdana"/>
          <w:b/>
          <w:sz w:val="14"/>
        </w:rPr>
      </w:pPr>
      <w:r>
        <w:rPr>
          <w:rFonts w:ascii="Verdana" w:eastAsia="Verdana" w:hAnsi="Verdana"/>
          <w:b/>
          <w:sz w:val="14"/>
        </w:rPr>
        <w:t>Environmental considerations;</w:t>
      </w:r>
    </w:p>
    <w:p w:rsidR="00141276" w:rsidRDefault="00141276" w:rsidP="00141276">
      <w:pPr>
        <w:spacing w:line="173" w:lineRule="exact"/>
        <w:rPr>
          <w:rFonts w:eastAsia="Times New Roman"/>
        </w:rPr>
      </w:pPr>
    </w:p>
    <w:p w:rsidR="00141276" w:rsidRDefault="00141276" w:rsidP="00141276">
      <w:pPr>
        <w:spacing w:line="238" w:lineRule="auto"/>
        <w:ind w:left="1420" w:right="20"/>
        <w:rPr>
          <w:rFonts w:ascii="Verdana" w:eastAsia="Verdana" w:hAnsi="Verdana"/>
          <w:sz w:val="14"/>
        </w:rPr>
      </w:pPr>
      <w:r>
        <w:rPr>
          <w:rFonts w:ascii="Verdana" w:eastAsia="Verdana" w:hAnsi="Verdana"/>
          <w:sz w:val="14"/>
        </w:rPr>
        <w:t>Whenever possible and economically viable, IFRC shall seek to procure goods and services that lessen the burden on the environment. The supplier’s environmental performance shall be passed on the following criteria:</w:t>
      </w:r>
    </w:p>
    <w:p w:rsidR="00141276" w:rsidRDefault="00141276" w:rsidP="00141276">
      <w:pPr>
        <w:spacing w:line="1" w:lineRule="exact"/>
        <w:rPr>
          <w:rFonts w:eastAsia="Times New Roman"/>
        </w:rPr>
      </w:pPr>
    </w:p>
    <w:p w:rsidR="00141276" w:rsidRDefault="00141276" w:rsidP="00141276">
      <w:pPr>
        <w:numPr>
          <w:ilvl w:val="1"/>
          <w:numId w:val="15"/>
        </w:numPr>
        <w:tabs>
          <w:tab w:val="left" w:pos="1780"/>
        </w:tabs>
        <w:spacing w:line="0" w:lineRule="atLeast"/>
        <w:ind w:left="1780" w:hanging="359"/>
        <w:rPr>
          <w:rFonts w:ascii="Verdana" w:eastAsia="Verdana" w:hAnsi="Verdana"/>
          <w:sz w:val="14"/>
        </w:rPr>
      </w:pPr>
      <w:r>
        <w:rPr>
          <w:rFonts w:ascii="Verdana" w:eastAsia="Verdana" w:hAnsi="Verdana"/>
          <w:sz w:val="14"/>
        </w:rPr>
        <w:t>Environmental policy, committing the supplier to reduce environmental impacts</w:t>
      </w:r>
    </w:p>
    <w:p w:rsidR="00141276" w:rsidRDefault="00141276" w:rsidP="00141276">
      <w:pPr>
        <w:numPr>
          <w:ilvl w:val="1"/>
          <w:numId w:val="15"/>
        </w:numPr>
        <w:tabs>
          <w:tab w:val="left" w:pos="1780"/>
        </w:tabs>
        <w:spacing w:line="0" w:lineRule="atLeast"/>
        <w:ind w:left="1780" w:hanging="359"/>
        <w:rPr>
          <w:rFonts w:ascii="Verdana" w:eastAsia="Verdana" w:hAnsi="Verdana"/>
          <w:sz w:val="14"/>
        </w:rPr>
      </w:pPr>
      <w:r>
        <w:rPr>
          <w:rFonts w:ascii="Verdana" w:eastAsia="Verdana" w:hAnsi="Verdana"/>
          <w:sz w:val="14"/>
        </w:rPr>
        <w:t>Resources dedicated to environmental management (dedicated function or team).</w:t>
      </w:r>
    </w:p>
    <w:p w:rsidR="00141276" w:rsidRDefault="00141276" w:rsidP="00141276">
      <w:pPr>
        <w:numPr>
          <w:ilvl w:val="1"/>
          <w:numId w:val="15"/>
        </w:numPr>
        <w:tabs>
          <w:tab w:val="left" w:pos="1780"/>
        </w:tabs>
        <w:spacing w:line="0" w:lineRule="atLeast"/>
        <w:ind w:left="1780" w:hanging="359"/>
        <w:rPr>
          <w:rFonts w:ascii="Verdana" w:eastAsia="Verdana" w:hAnsi="Verdana"/>
          <w:sz w:val="14"/>
        </w:rPr>
      </w:pPr>
      <w:r>
        <w:rPr>
          <w:rFonts w:ascii="Verdana" w:eastAsia="Verdana" w:hAnsi="Verdana"/>
          <w:sz w:val="14"/>
        </w:rPr>
        <w:t>Implementation of an environmental management system.</w:t>
      </w:r>
    </w:p>
    <w:p w:rsidR="00141276" w:rsidRDefault="00141276" w:rsidP="00141276">
      <w:pPr>
        <w:spacing w:line="338" w:lineRule="exact"/>
        <w:rPr>
          <w:rFonts w:ascii="Verdana" w:eastAsia="Verdana" w:hAnsi="Verdana"/>
          <w:sz w:val="14"/>
        </w:rPr>
      </w:pPr>
    </w:p>
    <w:p w:rsidR="00141276" w:rsidRDefault="00141276" w:rsidP="00141276">
      <w:pPr>
        <w:numPr>
          <w:ilvl w:val="0"/>
          <w:numId w:val="16"/>
        </w:numPr>
        <w:tabs>
          <w:tab w:val="left" w:pos="1440"/>
        </w:tabs>
        <w:spacing w:line="0" w:lineRule="atLeast"/>
        <w:ind w:left="1440" w:hanging="367"/>
        <w:rPr>
          <w:rFonts w:ascii="Verdana" w:eastAsia="Verdana" w:hAnsi="Verdana"/>
          <w:b/>
          <w:sz w:val="14"/>
        </w:rPr>
      </w:pPr>
      <w:r>
        <w:rPr>
          <w:rFonts w:ascii="Verdana" w:eastAsia="Verdana" w:hAnsi="Verdana"/>
          <w:b/>
          <w:sz w:val="14"/>
        </w:rPr>
        <w:t>CODE OF CONDUCT CLAUSE:</w:t>
      </w:r>
    </w:p>
    <w:p w:rsidR="00141276" w:rsidRDefault="00141276" w:rsidP="00141276">
      <w:pPr>
        <w:spacing w:line="170" w:lineRule="exact"/>
        <w:rPr>
          <w:rFonts w:ascii="Verdana" w:eastAsia="Verdana" w:hAnsi="Verdana"/>
          <w:b/>
          <w:sz w:val="14"/>
        </w:rPr>
      </w:pPr>
    </w:p>
    <w:p w:rsidR="00141276" w:rsidRDefault="00141276" w:rsidP="00141276">
      <w:pPr>
        <w:spacing w:line="0" w:lineRule="atLeast"/>
        <w:ind w:left="1440"/>
        <w:rPr>
          <w:rFonts w:ascii="Verdana" w:eastAsia="Verdana" w:hAnsi="Verdana"/>
          <w:sz w:val="14"/>
        </w:rPr>
      </w:pPr>
      <w:r>
        <w:rPr>
          <w:rFonts w:ascii="Verdana" w:eastAsia="Verdana" w:hAnsi="Verdana"/>
          <w:b/>
          <w:sz w:val="14"/>
        </w:rPr>
        <w:t xml:space="preserve">Principles of Conduct Clause: </w:t>
      </w:r>
      <w:r>
        <w:rPr>
          <w:rFonts w:ascii="Verdana" w:eastAsia="Verdana" w:hAnsi="Verdana"/>
          <w:sz w:val="14"/>
        </w:rPr>
        <w:t>Suppliers seeking to work with the IFRC shall respect the following principles:</w:t>
      </w:r>
    </w:p>
    <w:p w:rsidR="00141276" w:rsidRDefault="00141276" w:rsidP="00141276">
      <w:pPr>
        <w:spacing w:line="2" w:lineRule="exact"/>
        <w:rPr>
          <w:rFonts w:ascii="Verdana" w:eastAsia="Verdana" w:hAnsi="Verdana"/>
          <w:b/>
          <w:sz w:val="14"/>
        </w:rPr>
      </w:pPr>
    </w:p>
    <w:p w:rsidR="00141276" w:rsidRDefault="00141276" w:rsidP="00141276">
      <w:pPr>
        <w:numPr>
          <w:ilvl w:val="2"/>
          <w:numId w:val="16"/>
        </w:numPr>
        <w:tabs>
          <w:tab w:val="left" w:pos="2160"/>
        </w:tabs>
        <w:spacing w:line="0" w:lineRule="atLeast"/>
        <w:ind w:left="2160" w:hanging="367"/>
        <w:rPr>
          <w:rFonts w:ascii="Verdana" w:eastAsia="Verdana" w:hAnsi="Verdana"/>
          <w:sz w:val="13"/>
        </w:rPr>
      </w:pPr>
      <w:r>
        <w:rPr>
          <w:rFonts w:ascii="Verdana" w:eastAsia="Verdana" w:hAnsi="Verdana"/>
          <w:sz w:val="13"/>
        </w:rPr>
        <w:t>Business Ethics: Supplier is expected to maintain the highest degree of business ethics when working with the IFRC.</w:t>
      </w:r>
    </w:p>
    <w:p w:rsidR="00141276" w:rsidRDefault="00141276" w:rsidP="00141276">
      <w:pPr>
        <w:spacing w:line="12" w:lineRule="exact"/>
        <w:rPr>
          <w:rFonts w:ascii="Verdana" w:eastAsia="Verdana" w:hAnsi="Verdana"/>
          <w:sz w:val="13"/>
        </w:rPr>
      </w:pPr>
    </w:p>
    <w:p w:rsidR="00141276" w:rsidRDefault="00141276" w:rsidP="00141276">
      <w:pPr>
        <w:numPr>
          <w:ilvl w:val="2"/>
          <w:numId w:val="16"/>
        </w:numPr>
        <w:tabs>
          <w:tab w:val="left" w:pos="2160"/>
        </w:tabs>
        <w:spacing w:line="238" w:lineRule="auto"/>
        <w:ind w:left="2160" w:right="20" w:hanging="367"/>
        <w:rPr>
          <w:rFonts w:ascii="Verdana" w:eastAsia="Verdana" w:hAnsi="Verdana"/>
          <w:sz w:val="14"/>
        </w:rPr>
      </w:pPr>
      <w:r>
        <w:rPr>
          <w:rFonts w:ascii="Verdana" w:eastAsia="Verdana" w:hAnsi="Verdana"/>
          <w:sz w:val="14"/>
        </w:rPr>
        <w:t>Transparency of information provision: Supplier shall not be involved in any fraudulent activities, misrepresent information or facts for the purpose of influencing the selection and contract awarding process in its favour.</w:t>
      </w:r>
    </w:p>
    <w:p w:rsidR="00141276" w:rsidRDefault="00141276" w:rsidP="00141276">
      <w:pPr>
        <w:spacing w:line="1" w:lineRule="exact"/>
        <w:rPr>
          <w:rFonts w:ascii="Verdana" w:eastAsia="Verdana" w:hAnsi="Verdana"/>
          <w:sz w:val="14"/>
        </w:rPr>
      </w:pPr>
    </w:p>
    <w:p w:rsidR="00141276" w:rsidRDefault="00141276" w:rsidP="00141276">
      <w:pPr>
        <w:numPr>
          <w:ilvl w:val="2"/>
          <w:numId w:val="16"/>
        </w:numPr>
        <w:tabs>
          <w:tab w:val="left" w:pos="2160"/>
        </w:tabs>
        <w:spacing w:line="0" w:lineRule="atLeast"/>
        <w:ind w:left="2160" w:hanging="367"/>
        <w:rPr>
          <w:rFonts w:ascii="Verdana" w:eastAsia="Verdana" w:hAnsi="Verdana"/>
          <w:sz w:val="14"/>
        </w:rPr>
      </w:pPr>
      <w:r>
        <w:rPr>
          <w:rFonts w:ascii="Verdana" w:eastAsia="Verdana" w:hAnsi="Verdana"/>
          <w:sz w:val="14"/>
        </w:rPr>
        <w:t>Fair competition: Supplier shall not be involved in any corrupt, collusive or coercive practices.</w:t>
      </w:r>
    </w:p>
    <w:p w:rsidR="00141276" w:rsidRDefault="00141276" w:rsidP="00141276">
      <w:pPr>
        <w:numPr>
          <w:ilvl w:val="2"/>
          <w:numId w:val="16"/>
        </w:numPr>
        <w:tabs>
          <w:tab w:val="left" w:pos="2160"/>
        </w:tabs>
        <w:spacing w:line="0" w:lineRule="atLeast"/>
        <w:ind w:left="2160" w:hanging="367"/>
        <w:rPr>
          <w:rFonts w:ascii="Verdana" w:eastAsia="Verdana" w:hAnsi="Verdana"/>
          <w:sz w:val="14"/>
        </w:rPr>
      </w:pPr>
      <w:r>
        <w:rPr>
          <w:rFonts w:ascii="Verdana" w:eastAsia="Verdana" w:hAnsi="Verdana"/>
          <w:sz w:val="14"/>
        </w:rPr>
        <w:t>Officials not to benefit: The Supplier represents and warrants that no official of the IFRC has been, or shall be, admitted by the Supplier to any direct or indirect benefit arising from this Request for Quotation, Purchase Order / Contract or the award thereof. The Supplier agrees that breach of this provision is a breach of an essential term of this Purchase Order/Contract.</w:t>
      </w:r>
    </w:p>
    <w:p w:rsidR="00141276" w:rsidRDefault="00141276" w:rsidP="00141276">
      <w:pPr>
        <w:spacing w:line="3" w:lineRule="exact"/>
        <w:rPr>
          <w:rFonts w:eastAsia="Times New Roman"/>
        </w:rPr>
      </w:pPr>
    </w:p>
    <w:p w:rsidR="00141276" w:rsidRDefault="00141276" w:rsidP="00141276">
      <w:pPr>
        <w:spacing w:line="239" w:lineRule="auto"/>
        <w:ind w:left="1440"/>
        <w:rPr>
          <w:rFonts w:ascii="Verdana" w:eastAsia="Verdana" w:hAnsi="Verdana"/>
          <w:sz w:val="14"/>
        </w:rPr>
      </w:pPr>
      <w:r>
        <w:rPr>
          <w:rFonts w:ascii="Verdana" w:eastAsia="Verdana" w:hAnsi="Verdana"/>
          <w:sz w:val="14"/>
        </w:rPr>
        <w:t>If at any time during the registration or procurement process the IFRC determines that the supplier is in violation of the above-mentioned principles, that supplier’s request for registration or bid may be rejected as ineligible. All costs in relation to the cancellation of contracts shall be borne by the supplier.</w:t>
      </w:r>
    </w:p>
    <w:p w:rsidR="00141276" w:rsidRDefault="00141276" w:rsidP="00141276">
      <w:pPr>
        <w:spacing w:line="171" w:lineRule="exact"/>
        <w:rPr>
          <w:rFonts w:eastAsia="Times New Roman"/>
        </w:rPr>
      </w:pPr>
    </w:p>
    <w:p w:rsidR="00141276" w:rsidRDefault="00141276" w:rsidP="00141276">
      <w:pPr>
        <w:spacing w:line="0" w:lineRule="atLeast"/>
        <w:ind w:left="1440"/>
        <w:rPr>
          <w:rFonts w:ascii="Verdana" w:eastAsia="Verdana" w:hAnsi="Verdana"/>
          <w:sz w:val="14"/>
        </w:rPr>
      </w:pPr>
      <w:r>
        <w:rPr>
          <w:rFonts w:ascii="Verdana" w:eastAsia="Verdana" w:hAnsi="Verdana"/>
          <w:sz w:val="14"/>
        </w:rPr>
        <w:t>By confirming to participate</w:t>
      </w:r>
    </w:p>
    <w:p w:rsidR="00141276" w:rsidRDefault="00141276" w:rsidP="00141276">
      <w:pPr>
        <w:spacing w:line="171" w:lineRule="exact"/>
        <w:rPr>
          <w:rFonts w:eastAsia="Times New Roman"/>
        </w:rPr>
      </w:pPr>
    </w:p>
    <w:p w:rsidR="00141276" w:rsidRDefault="00141276" w:rsidP="00141276">
      <w:pPr>
        <w:spacing w:line="0" w:lineRule="atLeast"/>
        <w:ind w:left="1440"/>
        <w:rPr>
          <w:rFonts w:ascii="Verdana" w:eastAsia="Verdana" w:hAnsi="Verdana"/>
          <w:b/>
          <w:sz w:val="14"/>
        </w:rPr>
      </w:pPr>
      <w:r>
        <w:rPr>
          <w:rFonts w:ascii="Verdana" w:eastAsia="Verdana" w:hAnsi="Verdana"/>
          <w:b/>
          <w:sz w:val="14"/>
        </w:rPr>
        <w:t>SAFE CALL:</w:t>
      </w:r>
    </w:p>
    <w:p w:rsidR="00141276" w:rsidRDefault="00141276" w:rsidP="00141276">
      <w:pPr>
        <w:spacing w:line="3" w:lineRule="exact"/>
        <w:rPr>
          <w:rFonts w:eastAsia="Times New Roman"/>
        </w:rPr>
      </w:pPr>
    </w:p>
    <w:p w:rsidR="00141276" w:rsidRDefault="00141276" w:rsidP="00141276">
      <w:pPr>
        <w:spacing w:line="238" w:lineRule="auto"/>
        <w:ind w:left="1440" w:right="20"/>
        <w:rPr>
          <w:rFonts w:ascii="Verdana" w:eastAsia="Verdana" w:hAnsi="Verdana"/>
          <w:sz w:val="14"/>
        </w:rPr>
      </w:pPr>
      <w:proofErr w:type="spellStart"/>
      <w:r>
        <w:rPr>
          <w:rFonts w:ascii="Verdana" w:eastAsia="Verdana" w:hAnsi="Verdana"/>
          <w:sz w:val="14"/>
        </w:rPr>
        <w:t>Safecall</w:t>
      </w:r>
      <w:proofErr w:type="spellEnd"/>
      <w:r>
        <w:rPr>
          <w:rFonts w:ascii="Verdana" w:eastAsia="Verdana" w:hAnsi="Verdana"/>
          <w:sz w:val="14"/>
        </w:rPr>
        <w:t xml:space="preserve"> is to report any possible breaches such as corruption, fraud, dishonesty, harassment, sexual violence and abuse, unethical behaviour and abuse of child labour. Calls can be anonymous and can be done through the independent company </w:t>
      </w:r>
      <w:proofErr w:type="spellStart"/>
      <w:r>
        <w:rPr>
          <w:rFonts w:ascii="Verdana" w:eastAsia="Verdana" w:hAnsi="Verdana"/>
          <w:sz w:val="14"/>
        </w:rPr>
        <w:t>Safecall</w:t>
      </w:r>
      <w:proofErr w:type="spellEnd"/>
      <w:r>
        <w:rPr>
          <w:rFonts w:ascii="Verdana" w:eastAsia="Verdana" w:hAnsi="Verdana"/>
          <w:sz w:val="14"/>
        </w:rPr>
        <w:t xml:space="preserve"> by calling +44 207 6965952 or by sending an email to ifrc@safecall.co.uk or by filling directly a complaint on http://www.safecall.co.uk/file-a-report website.</w:t>
      </w:r>
    </w:p>
    <w:p w:rsidR="00141276" w:rsidRDefault="00141276" w:rsidP="00141276">
      <w:pPr>
        <w:spacing w:line="172" w:lineRule="exact"/>
        <w:rPr>
          <w:rFonts w:eastAsia="Times New Roman"/>
        </w:rPr>
      </w:pPr>
    </w:p>
    <w:p w:rsidR="00141276" w:rsidRDefault="00141276" w:rsidP="00141276">
      <w:pPr>
        <w:spacing w:line="0" w:lineRule="atLeast"/>
        <w:ind w:left="1420"/>
        <w:rPr>
          <w:rFonts w:ascii="Verdana" w:eastAsia="Verdana" w:hAnsi="Verdana"/>
          <w:b/>
          <w:sz w:val="14"/>
        </w:rPr>
      </w:pPr>
      <w:r>
        <w:rPr>
          <w:rFonts w:ascii="Verdana" w:eastAsia="Verdana" w:hAnsi="Verdana"/>
          <w:b/>
          <w:sz w:val="14"/>
        </w:rPr>
        <w:t>REMARKS:</w:t>
      </w:r>
    </w:p>
    <w:p w:rsidR="00141276" w:rsidRDefault="00141276" w:rsidP="00141276">
      <w:pPr>
        <w:spacing w:line="3" w:lineRule="exact"/>
        <w:rPr>
          <w:rFonts w:eastAsia="Times New Roman"/>
        </w:rPr>
      </w:pPr>
    </w:p>
    <w:p w:rsidR="00141276" w:rsidRDefault="00141276" w:rsidP="00141276">
      <w:pPr>
        <w:spacing w:line="239" w:lineRule="auto"/>
        <w:ind w:left="1420"/>
        <w:rPr>
          <w:rFonts w:ascii="Verdana" w:eastAsia="Verdana" w:hAnsi="Verdana"/>
          <w:sz w:val="14"/>
        </w:rPr>
      </w:pPr>
      <w:r>
        <w:rPr>
          <w:rFonts w:ascii="Verdana" w:eastAsia="Verdana" w:hAnsi="Verdana"/>
          <w:sz w:val="14"/>
        </w:rPr>
        <w:t>The standard payment terms of the Federation/National Society are within 30 days of satisfactory delivery of services and documents in good order. The supplier must therefore clearly specify in the quotation the payment terms being offered if different from the Federation/National Society terms.</w:t>
      </w:r>
    </w:p>
    <w:p w:rsidR="00141276" w:rsidRDefault="00141276" w:rsidP="00141276">
      <w:pPr>
        <w:spacing w:line="1" w:lineRule="exact"/>
        <w:rPr>
          <w:rFonts w:eastAsia="Times New Roman"/>
        </w:rPr>
      </w:pPr>
    </w:p>
    <w:p w:rsidR="00141276" w:rsidRDefault="00141276" w:rsidP="00141276">
      <w:pPr>
        <w:spacing w:line="0" w:lineRule="atLeast"/>
        <w:ind w:left="1420"/>
        <w:rPr>
          <w:rFonts w:ascii="Verdana" w:eastAsia="Verdana" w:hAnsi="Verdana"/>
          <w:sz w:val="14"/>
        </w:rPr>
      </w:pPr>
      <w:r>
        <w:rPr>
          <w:rFonts w:ascii="Verdana" w:eastAsia="Verdana" w:hAnsi="Verdana"/>
          <w:sz w:val="14"/>
        </w:rPr>
        <w:t xml:space="preserve">Invoicing: The Federation/National Society will be invoiced on a monthly basis for all services provided that took place in the previous </w:t>
      </w:r>
      <w:proofErr w:type="gramStart"/>
      <w:r>
        <w:rPr>
          <w:rFonts w:ascii="Verdana" w:eastAsia="Verdana" w:hAnsi="Verdana"/>
          <w:sz w:val="14"/>
        </w:rPr>
        <w:t>month .</w:t>
      </w:r>
      <w:proofErr w:type="gramEnd"/>
    </w:p>
    <w:p w:rsidR="00141276" w:rsidRDefault="00141276" w:rsidP="00141276">
      <w:pPr>
        <w:spacing w:line="0" w:lineRule="atLeast"/>
        <w:ind w:left="1420"/>
        <w:rPr>
          <w:rFonts w:ascii="Verdana" w:eastAsia="Verdana" w:hAnsi="Verdana"/>
          <w:sz w:val="14"/>
        </w:rPr>
      </w:pPr>
    </w:p>
    <w:p w:rsidR="00141276" w:rsidRDefault="00141276" w:rsidP="00141276">
      <w:pPr>
        <w:spacing w:line="0" w:lineRule="atLeast"/>
        <w:ind w:left="1420"/>
        <w:rPr>
          <w:rFonts w:ascii="Verdana" w:eastAsia="Verdana" w:hAnsi="Verdana"/>
          <w:sz w:val="14"/>
        </w:rPr>
      </w:pPr>
    </w:p>
    <w:p w:rsidR="00141276" w:rsidRDefault="00141276" w:rsidP="00141276">
      <w:pPr>
        <w:spacing w:line="0" w:lineRule="atLeast"/>
        <w:ind w:left="1420"/>
        <w:rPr>
          <w:rFonts w:ascii="Verdana" w:eastAsia="Verdana" w:hAnsi="Verdana"/>
          <w:sz w:val="14"/>
        </w:rPr>
      </w:pPr>
    </w:p>
    <w:p w:rsidR="00141276" w:rsidRDefault="00141276" w:rsidP="00141276">
      <w:pPr>
        <w:spacing w:line="0" w:lineRule="atLeast"/>
        <w:ind w:left="1420"/>
        <w:rPr>
          <w:rFonts w:ascii="Verdana" w:eastAsia="Verdana" w:hAnsi="Verdana"/>
          <w:sz w:val="14"/>
        </w:rPr>
      </w:pPr>
    </w:p>
    <w:p w:rsidR="00141276" w:rsidRDefault="00141276" w:rsidP="00141276">
      <w:pPr>
        <w:spacing w:line="0" w:lineRule="atLeast"/>
        <w:rPr>
          <w:rFonts w:ascii="Arial" w:eastAsia="Arial" w:hAnsi="Arial"/>
          <w:b/>
          <w:sz w:val="16"/>
        </w:rPr>
      </w:pPr>
    </w:p>
    <w:p w:rsidR="00141276" w:rsidRDefault="00141276" w:rsidP="00141276">
      <w:pPr>
        <w:spacing w:line="0" w:lineRule="atLeast"/>
        <w:rPr>
          <w:rFonts w:ascii="Arial" w:eastAsia="Arial" w:hAnsi="Arial"/>
          <w:sz w:val="16"/>
        </w:rPr>
      </w:pPr>
      <w:r>
        <w:rPr>
          <w:rFonts w:ascii="Arial" w:eastAsia="Arial" w:hAnsi="Arial"/>
          <w:b/>
          <w:sz w:val="16"/>
        </w:rPr>
        <w:t xml:space="preserve">7 </w:t>
      </w:r>
      <w:r>
        <w:rPr>
          <w:rFonts w:ascii="Arial" w:eastAsia="Arial" w:hAnsi="Arial"/>
          <w:b/>
          <w:color w:val="FF0000"/>
          <w:sz w:val="16"/>
        </w:rPr>
        <w:t>I</w:t>
      </w:r>
      <w:r>
        <w:rPr>
          <w:rFonts w:ascii="Arial" w:eastAsia="Arial" w:hAnsi="Arial"/>
          <w:sz w:val="16"/>
        </w:rPr>
        <w:t>International Federation of Red Cross and Red Crescent Societies</w:t>
      </w:r>
    </w:p>
    <w:p w:rsidR="00141276" w:rsidRDefault="00141276" w:rsidP="00141276">
      <w:pPr>
        <w:spacing w:line="20" w:lineRule="exact"/>
        <w:rPr>
          <w:rFonts w:eastAsia="Times New Roman"/>
        </w:rPr>
      </w:pPr>
      <w:r>
        <w:rPr>
          <w:rFonts w:ascii="Arial" w:eastAsia="Arial" w:hAnsi="Arial"/>
          <w:noProof/>
          <w:sz w:val="16"/>
          <w:lang w:val="en-US" w:eastAsia="en-US"/>
        </w:rPr>
        <w:drawing>
          <wp:anchor distT="0" distB="0" distL="114300" distR="114300" simplePos="0" relativeHeight="251672576" behindDoc="1" locked="0" layoutInCell="1" allowOverlap="1">
            <wp:simplePos x="0" y="0"/>
            <wp:positionH relativeFrom="column">
              <wp:posOffset>-14605</wp:posOffset>
            </wp:positionH>
            <wp:positionV relativeFrom="paragraph">
              <wp:posOffset>36195</wp:posOffset>
            </wp:positionV>
            <wp:extent cx="6155690" cy="825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155690" cy="8255"/>
                    </a:xfrm>
                    <a:prstGeom prst="rect">
                      <a:avLst/>
                    </a:prstGeom>
                    <a:noFill/>
                    <a:ln>
                      <a:noFill/>
                    </a:ln>
                  </pic:spPr>
                </pic:pic>
              </a:graphicData>
            </a:graphic>
          </wp:anchor>
        </w:drawing>
      </w:r>
    </w:p>
    <w:p w:rsidR="00141276" w:rsidRDefault="00141276" w:rsidP="00141276">
      <w:pPr>
        <w:spacing w:line="20" w:lineRule="exact"/>
        <w:rPr>
          <w:rFonts w:eastAsia="Times New Roman"/>
        </w:rPr>
        <w:sectPr w:rsidR="00141276">
          <w:type w:val="continuous"/>
          <w:pgSz w:w="11900" w:h="16838"/>
          <w:pgMar w:top="707" w:right="1126" w:bottom="1440" w:left="420" w:header="0" w:footer="0" w:gutter="0"/>
          <w:cols w:space="720"/>
          <w:docGrid w:linePitch="360"/>
        </w:sectPr>
      </w:pPr>
    </w:p>
    <w:p w:rsidR="00141276" w:rsidRDefault="00141276" w:rsidP="00141276">
      <w:pPr>
        <w:spacing w:line="200" w:lineRule="exact"/>
        <w:rPr>
          <w:rFonts w:eastAsia="Times New Roman"/>
        </w:rPr>
      </w:pPr>
    </w:p>
    <w:p w:rsidR="00141276" w:rsidRDefault="00141276" w:rsidP="00141276">
      <w:pPr>
        <w:spacing w:line="0" w:lineRule="atLeast"/>
        <w:ind w:left="1420"/>
        <w:rPr>
          <w:rFonts w:ascii="Verdana" w:eastAsia="Verdana" w:hAnsi="Verdana"/>
          <w:sz w:val="14"/>
        </w:rPr>
      </w:pPr>
    </w:p>
    <w:p w:rsidR="00141276" w:rsidRDefault="00141276" w:rsidP="00141276">
      <w:pPr>
        <w:spacing w:line="168" w:lineRule="exact"/>
        <w:rPr>
          <w:rFonts w:eastAsia="Times New Roman"/>
        </w:rPr>
      </w:pPr>
    </w:p>
    <w:p w:rsidR="00141276" w:rsidRDefault="00141276" w:rsidP="00141276">
      <w:pPr>
        <w:spacing w:line="0" w:lineRule="atLeast"/>
        <w:ind w:left="1420"/>
        <w:rPr>
          <w:rFonts w:ascii="Verdana" w:eastAsia="Verdana" w:hAnsi="Verdana"/>
          <w:b/>
          <w:sz w:val="14"/>
        </w:rPr>
      </w:pPr>
      <w:r>
        <w:rPr>
          <w:rFonts w:ascii="Verdana" w:eastAsia="Verdana" w:hAnsi="Verdana"/>
          <w:b/>
          <w:sz w:val="14"/>
        </w:rPr>
        <w:t>Payment Terms: IFRC standard payment terms is 30 days after delivery of goods/services &amp; billing documents in good order.</w:t>
      </w:r>
    </w:p>
    <w:p w:rsidR="00141276" w:rsidRDefault="00141276" w:rsidP="00141276">
      <w:pPr>
        <w:spacing w:line="0" w:lineRule="atLeast"/>
        <w:ind w:left="1420"/>
        <w:rPr>
          <w:rFonts w:ascii="Verdana" w:eastAsia="Verdana" w:hAnsi="Verdana"/>
          <w:b/>
          <w:sz w:val="14"/>
        </w:rPr>
      </w:pPr>
    </w:p>
    <w:p w:rsidR="00141276" w:rsidRDefault="00141276" w:rsidP="00141276">
      <w:pPr>
        <w:spacing w:line="0" w:lineRule="atLeast"/>
        <w:ind w:left="1420"/>
        <w:rPr>
          <w:rFonts w:ascii="Verdana" w:eastAsia="Verdana" w:hAnsi="Verdana"/>
          <w:b/>
          <w:sz w:val="14"/>
        </w:rPr>
      </w:pPr>
      <w:r>
        <w:rPr>
          <w:rFonts w:ascii="Verdana" w:eastAsia="Verdana" w:hAnsi="Verdana"/>
          <w:b/>
          <w:sz w:val="14"/>
        </w:rPr>
        <w:t>Validity:</w:t>
      </w:r>
    </w:p>
    <w:p w:rsidR="00141276" w:rsidRDefault="00141276" w:rsidP="00141276">
      <w:pPr>
        <w:spacing w:line="3" w:lineRule="exact"/>
        <w:rPr>
          <w:rFonts w:eastAsia="Times New Roman"/>
        </w:rPr>
      </w:pPr>
    </w:p>
    <w:p w:rsidR="00141276" w:rsidRDefault="00141276" w:rsidP="00141276">
      <w:pPr>
        <w:spacing w:line="238" w:lineRule="auto"/>
        <w:ind w:left="1420" w:right="120"/>
        <w:rPr>
          <w:rFonts w:ascii="Verdana" w:eastAsia="Verdana" w:hAnsi="Verdana"/>
          <w:sz w:val="14"/>
        </w:rPr>
      </w:pPr>
      <w:r>
        <w:rPr>
          <w:rFonts w:ascii="Verdana" w:eastAsia="Verdana" w:hAnsi="Verdana"/>
          <w:sz w:val="14"/>
        </w:rPr>
        <w:t>Your offer must remain valid for 90 days during which period if chosen, the IFRC will establish a Framework Agreement for 12 months with a possible extension.</w:t>
      </w:r>
    </w:p>
    <w:p w:rsidR="00141276" w:rsidRDefault="00141276" w:rsidP="00141276">
      <w:pPr>
        <w:spacing w:line="200" w:lineRule="exact"/>
        <w:rPr>
          <w:rFonts w:eastAsia="Times New Roman"/>
        </w:rPr>
      </w:pPr>
    </w:p>
    <w:p w:rsidR="00141276" w:rsidRDefault="00141276" w:rsidP="00141276">
      <w:pPr>
        <w:spacing w:line="200" w:lineRule="exact"/>
        <w:rPr>
          <w:rFonts w:eastAsia="Times New Roman"/>
        </w:rPr>
      </w:pPr>
    </w:p>
    <w:p w:rsidR="00141276" w:rsidRDefault="00141276" w:rsidP="00141276">
      <w:pPr>
        <w:spacing w:line="280" w:lineRule="exact"/>
        <w:rPr>
          <w:rFonts w:eastAsia="Times New Roman"/>
        </w:rPr>
      </w:pPr>
    </w:p>
    <w:p w:rsidR="00141276" w:rsidRDefault="00141276" w:rsidP="00141276">
      <w:pPr>
        <w:spacing w:line="0" w:lineRule="atLeast"/>
        <w:ind w:left="1420"/>
        <w:rPr>
          <w:rFonts w:ascii="Verdana" w:eastAsia="Verdana" w:hAnsi="Verdana"/>
          <w:sz w:val="14"/>
        </w:rPr>
      </w:pPr>
      <w:r>
        <w:rPr>
          <w:rFonts w:ascii="Verdana" w:eastAsia="Verdana" w:hAnsi="Verdana"/>
          <w:sz w:val="14"/>
        </w:rPr>
        <w:t>Signature</w:t>
      </w:r>
    </w:p>
    <w:p w:rsidR="00141276" w:rsidRDefault="00141276" w:rsidP="00141276">
      <w:pPr>
        <w:spacing w:line="171" w:lineRule="exact"/>
        <w:rPr>
          <w:rFonts w:eastAsia="Times New Roman"/>
        </w:rPr>
      </w:pPr>
    </w:p>
    <w:p w:rsidR="00141276" w:rsidRDefault="00141276" w:rsidP="00141276">
      <w:pPr>
        <w:spacing w:line="0" w:lineRule="atLeast"/>
        <w:ind w:left="1420"/>
        <w:rPr>
          <w:rFonts w:ascii="Verdana" w:eastAsia="Verdana" w:hAnsi="Verdana"/>
          <w:sz w:val="14"/>
        </w:rPr>
      </w:pPr>
      <w:proofErr w:type="spellStart"/>
      <w:r>
        <w:rPr>
          <w:rFonts w:ascii="Verdana" w:eastAsia="Verdana" w:hAnsi="Verdana"/>
          <w:sz w:val="14"/>
        </w:rPr>
        <w:t>Ifeanyi</w:t>
      </w:r>
      <w:proofErr w:type="spellEnd"/>
      <w:r>
        <w:rPr>
          <w:rFonts w:ascii="Verdana" w:eastAsia="Verdana" w:hAnsi="Verdana"/>
          <w:sz w:val="14"/>
        </w:rPr>
        <w:t xml:space="preserve"> </w:t>
      </w:r>
      <w:proofErr w:type="spellStart"/>
      <w:r>
        <w:rPr>
          <w:rFonts w:ascii="Verdana" w:eastAsia="Verdana" w:hAnsi="Verdana"/>
          <w:sz w:val="14"/>
        </w:rPr>
        <w:t>Ohayagha</w:t>
      </w:r>
      <w:proofErr w:type="spellEnd"/>
    </w:p>
    <w:p w:rsidR="00141276" w:rsidRDefault="00141276" w:rsidP="00141276">
      <w:pPr>
        <w:spacing w:line="0" w:lineRule="atLeast"/>
        <w:ind w:left="1420"/>
        <w:rPr>
          <w:rFonts w:ascii="Verdana" w:eastAsia="Verdana" w:hAnsi="Verdana"/>
          <w:b/>
          <w:sz w:val="14"/>
        </w:rPr>
      </w:pPr>
      <w:r>
        <w:rPr>
          <w:rFonts w:ascii="Verdana" w:eastAsia="Verdana" w:hAnsi="Verdana"/>
          <w:b/>
          <w:sz w:val="14"/>
        </w:rPr>
        <w:t>Administration Assistant</w:t>
      </w:r>
    </w:p>
    <w:p w:rsidR="00141276" w:rsidRDefault="00141276" w:rsidP="00141276">
      <w:pPr>
        <w:spacing w:line="171" w:lineRule="exact"/>
        <w:rPr>
          <w:rFonts w:eastAsia="Times New Roman"/>
        </w:rPr>
      </w:pPr>
    </w:p>
    <w:p w:rsidR="00141276" w:rsidRDefault="00141276" w:rsidP="00141276">
      <w:pPr>
        <w:pStyle w:val="NormalWeb"/>
        <w:shd w:val="clear" w:color="auto" w:fill="FFFFFF"/>
        <w:ind w:left="720" w:firstLine="720"/>
        <w:rPr>
          <w:rFonts w:ascii="Verdana" w:hAnsi="Verdana" w:cs="Verdana"/>
          <w:sz w:val="15"/>
          <w:szCs w:val="15"/>
        </w:rPr>
      </w:pPr>
      <w:r>
        <w:rPr>
          <w:rFonts w:ascii="Verdana" w:hAnsi="Verdana" w:cs="Verdana"/>
          <w:sz w:val="15"/>
          <w:szCs w:val="15"/>
        </w:rPr>
        <w:t>International Federation of Red Cross and Red Crescent Societies</w:t>
      </w:r>
    </w:p>
    <w:p w:rsidR="00141276" w:rsidRDefault="00141276" w:rsidP="00141276">
      <w:pPr>
        <w:pStyle w:val="NormalWeb"/>
        <w:shd w:val="clear" w:color="auto" w:fill="FFFFFF"/>
        <w:ind w:left="720" w:firstLine="720"/>
        <w:rPr>
          <w:rFonts w:ascii="Verdana" w:hAnsi="Verdana" w:cs="Verdana"/>
          <w:sz w:val="15"/>
          <w:szCs w:val="15"/>
        </w:rPr>
      </w:pPr>
      <w:r>
        <w:rPr>
          <w:rFonts w:ascii="Verdana" w:hAnsi="Verdana" w:cs="Verdana"/>
          <w:sz w:val="15"/>
          <w:szCs w:val="15"/>
        </w:rPr>
        <w:t>West Coast Country Cluster Support Team</w:t>
      </w:r>
    </w:p>
    <w:p w:rsidR="00141276" w:rsidRDefault="00141276" w:rsidP="00141276">
      <w:pPr>
        <w:pStyle w:val="NormalWeb"/>
        <w:shd w:val="clear" w:color="auto" w:fill="FFFFFF"/>
        <w:ind w:left="720" w:firstLine="720"/>
        <w:rPr>
          <w:rFonts w:ascii="Verdana" w:hAnsi="Verdana" w:cs="Verdana"/>
          <w:sz w:val="15"/>
          <w:szCs w:val="15"/>
        </w:rPr>
      </w:pPr>
      <w:r>
        <w:rPr>
          <w:rFonts w:ascii="Verdana" w:hAnsi="Verdana" w:cs="Verdana"/>
          <w:sz w:val="15"/>
          <w:szCs w:val="15"/>
        </w:rPr>
        <w:t xml:space="preserve">Plot 589, T.O.S Benson Crescent | Off N. </w:t>
      </w:r>
      <w:proofErr w:type="spellStart"/>
      <w:r>
        <w:rPr>
          <w:rFonts w:ascii="Verdana" w:hAnsi="Verdana" w:cs="Verdana"/>
          <w:sz w:val="15"/>
          <w:szCs w:val="15"/>
        </w:rPr>
        <w:t>Okonjo-Iweala</w:t>
      </w:r>
      <w:proofErr w:type="spellEnd"/>
      <w:r>
        <w:rPr>
          <w:rFonts w:ascii="Verdana" w:hAnsi="Verdana" w:cs="Verdana"/>
          <w:sz w:val="15"/>
          <w:szCs w:val="15"/>
        </w:rPr>
        <w:t> |</w:t>
      </w:r>
      <w:proofErr w:type="spellStart"/>
      <w:r>
        <w:rPr>
          <w:rFonts w:ascii="Verdana" w:hAnsi="Verdana" w:cs="Verdana"/>
          <w:sz w:val="15"/>
          <w:szCs w:val="15"/>
        </w:rPr>
        <w:t>Utako</w:t>
      </w:r>
      <w:proofErr w:type="spellEnd"/>
      <w:r>
        <w:rPr>
          <w:rFonts w:ascii="Verdana" w:hAnsi="Verdana" w:cs="Verdana"/>
          <w:sz w:val="15"/>
          <w:szCs w:val="15"/>
        </w:rPr>
        <w:t xml:space="preserve"> District | Abuja| Nigeria</w:t>
      </w:r>
      <w:r>
        <w:rPr>
          <w:rFonts w:ascii="Verdana" w:hAnsi="Verdana" w:cs="Verdana"/>
          <w:sz w:val="15"/>
          <w:szCs w:val="15"/>
        </w:rPr>
        <w:br/>
      </w:r>
      <w:r>
        <w:rPr>
          <w:rFonts w:ascii="Verdana" w:hAnsi="Verdana" w:cs="Verdana"/>
          <w:sz w:val="15"/>
          <w:szCs w:val="15"/>
        </w:rPr>
        <w:tab/>
      </w:r>
      <w:r>
        <w:rPr>
          <w:rFonts w:ascii="Verdana" w:hAnsi="Verdana" w:cs="Verdana"/>
          <w:b/>
          <w:sz w:val="15"/>
          <w:szCs w:val="15"/>
        </w:rPr>
        <w:t>Mob</w:t>
      </w:r>
      <w:r>
        <w:rPr>
          <w:rFonts w:ascii="Verdana" w:hAnsi="Verdana" w:cs="Verdana"/>
          <w:sz w:val="15"/>
          <w:szCs w:val="15"/>
        </w:rPr>
        <w:t>. +234 9087466980</w:t>
      </w:r>
    </w:p>
    <w:p w:rsidR="00141276" w:rsidRDefault="00141276" w:rsidP="00141276">
      <w:pPr>
        <w:pStyle w:val="NormalWeb"/>
        <w:shd w:val="clear" w:color="auto" w:fill="FFFFFF"/>
        <w:ind w:left="720" w:firstLine="720"/>
        <w:rPr>
          <w:rFonts w:ascii="Verdana" w:hAnsi="Verdana" w:cs="Verdana"/>
          <w:sz w:val="15"/>
          <w:szCs w:val="15"/>
        </w:rPr>
      </w:pPr>
      <w:r>
        <w:rPr>
          <w:rFonts w:ascii="Verdana" w:hAnsi="Verdana" w:cs="Verdana"/>
          <w:b/>
          <w:sz w:val="15"/>
          <w:szCs w:val="15"/>
        </w:rPr>
        <w:t>Email</w:t>
      </w:r>
      <w:r>
        <w:rPr>
          <w:rFonts w:ascii="Verdana" w:hAnsi="Verdana" w:cs="Verdana"/>
          <w:sz w:val="15"/>
          <w:szCs w:val="15"/>
        </w:rPr>
        <w:t>. </w:t>
      </w:r>
      <w:hyperlink r:id="rId12" w:tgtFrame="https://mail.one.com/umar.idris@redcrossnigeria.org/INBOX/1/_blank" w:history="1">
        <w:r>
          <w:rPr>
            <w:rStyle w:val="Hyperlink"/>
            <w:rFonts w:ascii="Verdana" w:hAnsi="Verdana" w:cs="Verdana"/>
            <w:color w:val="auto"/>
            <w:sz w:val="15"/>
            <w:szCs w:val="15"/>
          </w:rPr>
          <w:t>Ifeanyi.ohayagha@ifrc.org</w:t>
        </w:r>
      </w:hyperlink>
    </w:p>
    <w:p w:rsidR="00141276" w:rsidRDefault="00141276" w:rsidP="00141276">
      <w:pPr>
        <w:spacing w:line="0" w:lineRule="atLeast"/>
        <w:ind w:left="1420"/>
        <w:rPr>
          <w:rFonts w:ascii="Verdana" w:eastAsia="Verdana" w:hAnsi="Verdana"/>
          <w:sz w:val="14"/>
        </w:rPr>
      </w:pPr>
    </w:p>
    <w:p w:rsidR="00141276" w:rsidRDefault="00141276" w:rsidP="00141276">
      <w:pPr>
        <w:spacing w:line="20" w:lineRule="exact"/>
        <w:rPr>
          <w:rFonts w:eastAsia="Times New Roman"/>
        </w:rPr>
      </w:pPr>
    </w:p>
    <w:p w:rsidR="00141276" w:rsidRDefault="00141276" w:rsidP="00141276"/>
    <w:p w:rsidR="00141276" w:rsidRDefault="00141276" w:rsidP="00141276"/>
    <w:p w:rsidR="00141276" w:rsidRDefault="00141276" w:rsidP="00141276"/>
    <w:p w:rsidR="00141276" w:rsidRDefault="00141276" w:rsidP="00141276"/>
    <w:p w:rsidR="000E7EAD" w:rsidRDefault="000E7EAD"/>
    <w:sectPr w:rsidR="000E7EAD" w:rsidSect="008B6415">
      <w:type w:val="continuous"/>
      <w:pgSz w:w="11900" w:h="16838"/>
      <w:pgMar w:top="707" w:right="1126" w:bottom="1440" w:left="420" w:header="0" w:footer="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7AF5AB8"/>
    <w:multiLevelType w:val="singleLevel"/>
    <w:tmpl w:val="E7AF5AB8"/>
    <w:lvl w:ilvl="0">
      <w:start w:val="4"/>
      <w:numFmt w:val="decimal"/>
      <w:suff w:val="space"/>
      <w:lvlText w:val="%1."/>
      <w:lvlJc w:val="left"/>
    </w:lvl>
  </w:abstractNum>
  <w:abstractNum w:abstractNumId="1">
    <w:nsid w:val="00000001"/>
    <w:multiLevelType w:val="multilevel"/>
    <w:tmpl w:val="00000001"/>
    <w:lvl w:ilvl="0">
      <w:start w:val="1"/>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
    <w:nsid w:val="00000003"/>
    <w:multiLevelType w:val="multilevel"/>
    <w:tmpl w:val="00000003"/>
    <w:lvl w:ilvl="0">
      <w:start w:val="3"/>
      <w:numFmt w:val="decimal"/>
      <w:lvlText w:val="%1."/>
      <w:lvlJc w:val="left"/>
    </w:lvl>
    <w:lvl w:ilvl="1">
      <w:start w:val="1"/>
      <w:numFmt w:val="decimal"/>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3">
    <w:nsid w:val="00000004"/>
    <w:multiLevelType w:val="multilevel"/>
    <w:tmpl w:val="00000004"/>
    <w:lvl w:ilvl="0">
      <w:start w:val="5"/>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4">
    <w:nsid w:val="00000005"/>
    <w:multiLevelType w:val="multilevel"/>
    <w:tmpl w:val="00000005"/>
    <w:lvl w:ilvl="0">
      <w:start w:val="11"/>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5">
    <w:nsid w:val="00000006"/>
    <w:multiLevelType w:val="multilevel"/>
    <w:tmpl w:val="00000006"/>
    <w:lvl w:ilvl="0">
      <w:start w:val="13"/>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6">
    <w:nsid w:val="00000007"/>
    <w:multiLevelType w:val="multilevel"/>
    <w:tmpl w:val="00000007"/>
    <w:lvl w:ilvl="0">
      <w:start w:val="16"/>
      <w:numFmt w:val="decimal"/>
      <w:lvlText w:val="%1."/>
      <w:lvlJc w:val="left"/>
    </w:lvl>
    <w:lvl w:ilvl="1">
      <w:start w:val="1"/>
      <w:numFmt w:val="lowerRoman"/>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7">
    <w:nsid w:val="00000008"/>
    <w:multiLevelType w:val="multilevel"/>
    <w:tmpl w:val="00000008"/>
    <w:lvl w:ilvl="0">
      <w:start w:val="18"/>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8">
    <w:nsid w:val="00000009"/>
    <w:multiLevelType w:val="multilevel"/>
    <w:tmpl w:val="00000009"/>
    <w:lvl w:ilvl="0">
      <w:start w:val="22"/>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9">
    <w:nsid w:val="0000000A"/>
    <w:multiLevelType w:val="multilevel"/>
    <w:tmpl w:val="0000000A"/>
    <w:lvl w:ilvl="0">
      <w:start w:val="29"/>
      <w:numFmt w:val="decimal"/>
      <w:lvlText w:val="%1."/>
      <w:lvlJc w:val="left"/>
    </w:lvl>
    <w:lvl w:ilvl="1">
      <w:start w:val="1"/>
      <w:numFmt w:val="lowerLetter"/>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0">
    <w:nsid w:val="0000000B"/>
    <w:multiLevelType w:val="multilevel"/>
    <w:tmpl w:val="0000000B"/>
    <w:lvl w:ilvl="0">
      <w:start w:val="35"/>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1">
    <w:nsid w:val="0000000C"/>
    <w:multiLevelType w:val="multilevel"/>
    <w:tmpl w:val="0000000C"/>
    <w:lvl w:ilvl="0">
      <w:start w:val="39"/>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2">
    <w:nsid w:val="0000000D"/>
    <w:multiLevelType w:val="multilevel"/>
    <w:tmpl w:val="0000000D"/>
    <w:lvl w:ilvl="0">
      <w:start w:val="1"/>
      <w:numFmt w:val="low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3">
    <w:nsid w:val="0000000E"/>
    <w:multiLevelType w:val="multilevel"/>
    <w:tmpl w:val="0000000E"/>
    <w:lvl w:ilvl="0">
      <w:start w:val="41"/>
      <w:numFmt w:val="decimal"/>
      <w:lvlText w:val="%1."/>
      <w:lvlJc w:val="left"/>
    </w:lvl>
    <w:lvl w:ilvl="1">
      <w:start w:val="1"/>
      <w:numFmt w:val="lowerLetter"/>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4">
    <w:nsid w:val="0000000F"/>
    <w:multiLevelType w:val="multilevel"/>
    <w:tmpl w:val="0000000F"/>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5">
    <w:nsid w:val="00000010"/>
    <w:multiLevelType w:val="multilevel"/>
    <w:tmpl w:val="00000010"/>
    <w:lvl w:ilvl="0">
      <w:start w:val="42"/>
      <w:numFmt w:val="decimal"/>
      <w:lvlText w:val="%1."/>
      <w:lvlJc w:val="left"/>
    </w:lvl>
    <w:lvl w:ilvl="1">
      <w:start w:val="1"/>
      <w:numFmt w:val="lowerLetter"/>
      <w:lvlText w:val="%2"/>
      <w:lvlJc w:val="left"/>
    </w:lvl>
    <w:lvl w:ilvl="2">
      <w:start w:val="1"/>
      <w:numFmt w:val="decimal"/>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141276"/>
    <w:rsid w:val="00007D34"/>
    <w:rsid w:val="000E7EAD"/>
    <w:rsid w:val="00141276"/>
    <w:rsid w:val="0016004F"/>
    <w:rsid w:val="00265953"/>
    <w:rsid w:val="002923E6"/>
    <w:rsid w:val="00372700"/>
    <w:rsid w:val="003A31A5"/>
    <w:rsid w:val="00612668"/>
    <w:rsid w:val="00643845"/>
    <w:rsid w:val="007368E8"/>
    <w:rsid w:val="008B6415"/>
    <w:rsid w:val="009B05A0"/>
    <w:rsid w:val="00A2319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1276"/>
    <w:pPr>
      <w:spacing w:after="0" w:line="240" w:lineRule="auto"/>
    </w:pPr>
    <w:rPr>
      <w:rFonts w:ascii="Times New Roman" w:eastAsia="SimSun" w:hAnsi="Times New Roman"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41276"/>
    <w:rPr>
      <w:color w:val="0000FF"/>
      <w:u w:val="single"/>
    </w:rPr>
  </w:style>
  <w:style w:type="paragraph" w:styleId="NormalWeb">
    <w:name w:val="Normal (Web)"/>
    <w:basedOn w:val="Normal"/>
    <w:uiPriority w:val="99"/>
    <w:unhideWhenUsed/>
    <w:rsid w:val="00141276"/>
    <w:rPr>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mailto:Ifeanyi.ohayagha@ifrc.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feanyi.ohayagha@ifrc.org" TargetMode="External"/><Relationship Id="rId11" Type="http://schemas.openxmlformats.org/officeDocument/2006/relationships/hyperlink" Target="mailto:adebayo.idowu@ifrc.org" TargetMode="External"/><Relationship Id="rId5" Type="http://schemas.openxmlformats.org/officeDocument/2006/relationships/image" Target="media/image1.png"/><Relationship Id="rId10" Type="http://schemas.openxmlformats.org/officeDocument/2006/relationships/hyperlink" Target="mailto:ifeanyi.ohayagha@ifrc.org"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4363</Words>
  <Characters>24873</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29178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Ifeanyi Franklin OHAYAGHA</dc:creator>
  <cp:lastModifiedBy>2021-03</cp:lastModifiedBy>
  <cp:revision>2</cp:revision>
  <dcterms:created xsi:type="dcterms:W3CDTF">2023-05-12T12:22:00Z</dcterms:created>
  <dcterms:modified xsi:type="dcterms:W3CDTF">2023-05-12T12:22:00Z</dcterms:modified>
</cp:coreProperties>
</file>