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F2C" w:rsidRDefault="00FC6F2C">
      <w:pPr>
        <w:pStyle w:val="Header"/>
        <w:tabs>
          <w:tab w:val="clear" w:pos="4536"/>
          <w:tab w:val="clear" w:pos="9072"/>
        </w:tabs>
        <w:rPr>
          <w:b/>
          <w:bCs/>
          <w:sz w:val="20"/>
          <w:szCs w:val="20"/>
          <w:u w:val="single"/>
        </w:rPr>
        <w:sectPr w:rsidR="00FC6F2C">
          <w:headerReference w:type="even" r:id="rId8"/>
          <w:headerReference w:type="default" r:id="rId9"/>
          <w:footerReference w:type="default" r:id="rId10"/>
          <w:headerReference w:type="first" r:id="rId11"/>
          <w:footerReference w:type="first" r:id="rId12"/>
          <w:pgSz w:w="11906" w:h="16838"/>
          <w:pgMar w:top="962" w:right="1418" w:bottom="1418" w:left="1418" w:header="680" w:footer="567" w:gutter="0"/>
          <w:pgNumType w:start="1"/>
          <w:cols w:space="708"/>
          <w:docGrid w:linePitch="360"/>
        </w:sectPr>
      </w:pPr>
    </w:p>
    <w:p w:rsidR="00FC6F2C" w:rsidRDefault="00FC6F2C">
      <w:pPr>
        <w:pStyle w:val="Indent1"/>
        <w:spacing w:after="120"/>
        <w:ind w:left="0" w:firstLine="0"/>
        <w:rPr>
          <w:sz w:val="20"/>
          <w:szCs w:val="20"/>
        </w:rPr>
      </w:pPr>
    </w:p>
    <w:p w:rsidR="00FC6F2C" w:rsidRDefault="00FC6F2C">
      <w:pPr>
        <w:pStyle w:val="TextBody"/>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spacing w:after="120"/>
        <w:jc w:val="left"/>
        <w:rPr>
          <w:sz w:val="20"/>
          <w:szCs w:val="20"/>
        </w:rPr>
        <w:sectPr w:rsidR="00FC6F2C">
          <w:headerReference w:type="default" r:id="rId13"/>
          <w:footerReference w:type="default" r:id="rId14"/>
          <w:type w:val="continuous"/>
          <w:pgSz w:w="11906" w:h="16838"/>
          <w:pgMar w:top="719" w:right="851" w:bottom="851" w:left="851" w:header="397" w:footer="709" w:gutter="0"/>
          <w:pgNumType w:start="1"/>
          <w:cols w:num="2" w:space="708"/>
          <w:docGrid w:linePitch="360"/>
        </w:sectPr>
      </w:pPr>
    </w:p>
    <w:p w:rsidR="00FC6F2C" w:rsidRDefault="009F3F8D">
      <w:pPr>
        <w:pStyle w:val="TextBody"/>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spacing w:after="120"/>
        <w:jc w:val="center"/>
        <w:rPr>
          <w:b/>
          <w:sz w:val="20"/>
          <w:szCs w:val="20"/>
          <w:u w:val="single"/>
        </w:rPr>
      </w:pPr>
      <w:r>
        <w:rPr>
          <w:b/>
          <w:sz w:val="20"/>
          <w:szCs w:val="20"/>
          <w:u w:val="single"/>
        </w:rPr>
        <w:lastRenderedPageBreak/>
        <w:t>ANNEX A</w:t>
      </w:r>
    </w:p>
    <w:p w:rsidR="00FC6F2C" w:rsidRDefault="009F3F8D">
      <w:pPr>
        <w:pStyle w:val="TextBody"/>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spacing w:after="120"/>
        <w:jc w:val="center"/>
        <w:rPr>
          <w:sz w:val="20"/>
          <w:szCs w:val="20"/>
        </w:rPr>
      </w:pPr>
      <w:r>
        <w:rPr>
          <w:b/>
          <w:sz w:val="20"/>
          <w:szCs w:val="20"/>
          <w:u w:val="single"/>
          <w:lang w:val="en-GB"/>
        </w:rPr>
        <w:t>NRCS</w:t>
      </w:r>
      <w:r>
        <w:rPr>
          <w:b/>
          <w:sz w:val="20"/>
          <w:szCs w:val="20"/>
          <w:u w:val="single"/>
        </w:rPr>
        <w:t xml:space="preserve"> GENERAL TERMS AND CONDITIONS FOR ALL SERVICE CONTRACTS</w:t>
      </w:r>
    </w:p>
    <w:p w:rsidR="00FC6F2C" w:rsidRDefault="009F3F8D">
      <w:pPr>
        <w:pStyle w:val="Indent1"/>
        <w:numPr>
          <w:ilvl w:val="0"/>
          <w:numId w:val="2"/>
        </w:numPr>
        <w:suppressAutoHyphens/>
        <w:autoSpaceDN/>
        <w:adjustRightInd/>
        <w:spacing w:after="120"/>
        <w:ind w:left="567" w:hanging="425"/>
        <w:rPr>
          <w:sz w:val="20"/>
          <w:szCs w:val="20"/>
        </w:rPr>
      </w:pPr>
      <w:r>
        <w:rPr>
          <w:sz w:val="20"/>
          <w:szCs w:val="20"/>
        </w:rPr>
        <w:t>LEGAL STATUS</w:t>
      </w:r>
    </w:p>
    <w:p w:rsidR="00FC6F2C" w:rsidRDefault="009F3F8D">
      <w:pPr>
        <w:pStyle w:val="Indent1"/>
        <w:spacing w:after="120"/>
        <w:rPr>
          <w:sz w:val="20"/>
          <w:szCs w:val="20"/>
        </w:rPr>
      </w:pPr>
      <w:r>
        <w:rPr>
          <w:sz w:val="20"/>
          <w:szCs w:val="20"/>
        </w:rPr>
        <w:tab/>
        <w:t xml:space="preserve">The Service Provider shall be considered as having the legal status of an independent Service </w:t>
      </w:r>
      <w:r>
        <w:rPr>
          <w:sz w:val="20"/>
          <w:szCs w:val="20"/>
        </w:rPr>
        <w:t>Provider. Agents or employees of the Service Provider shall not be considered in any respect as being employed or in any manner officials or staff members of the NRCS.</w:t>
      </w:r>
    </w:p>
    <w:p w:rsidR="00FC6F2C" w:rsidRDefault="009F3F8D">
      <w:pPr>
        <w:pStyle w:val="Indent1"/>
        <w:numPr>
          <w:ilvl w:val="0"/>
          <w:numId w:val="2"/>
        </w:numPr>
        <w:suppressAutoHyphens/>
        <w:autoSpaceDN/>
        <w:adjustRightInd/>
        <w:spacing w:after="120"/>
        <w:ind w:hanging="578"/>
        <w:rPr>
          <w:sz w:val="20"/>
          <w:szCs w:val="20"/>
        </w:rPr>
      </w:pPr>
      <w:r>
        <w:rPr>
          <w:sz w:val="20"/>
          <w:szCs w:val="20"/>
        </w:rPr>
        <w:t>ASSIGNMENT OF PERSONNEL</w:t>
      </w:r>
    </w:p>
    <w:p w:rsidR="00FC6F2C" w:rsidRDefault="009F3F8D">
      <w:pPr>
        <w:pStyle w:val="Indent1"/>
        <w:spacing w:after="120"/>
        <w:rPr>
          <w:sz w:val="20"/>
          <w:szCs w:val="20"/>
        </w:rPr>
      </w:pPr>
      <w:r>
        <w:rPr>
          <w:sz w:val="20"/>
          <w:szCs w:val="20"/>
        </w:rPr>
        <w:tab/>
        <w:t xml:space="preserve">The Service Provider shall not assign any persons other than </w:t>
      </w:r>
      <w:r>
        <w:rPr>
          <w:sz w:val="20"/>
          <w:szCs w:val="20"/>
        </w:rPr>
        <w:t>those accepted in writing by the NRCS for work performed under this contract.</w:t>
      </w:r>
    </w:p>
    <w:p w:rsidR="00FC6F2C" w:rsidRDefault="009F3F8D">
      <w:pPr>
        <w:pStyle w:val="Indent1"/>
        <w:numPr>
          <w:ilvl w:val="0"/>
          <w:numId w:val="2"/>
        </w:numPr>
        <w:suppressAutoHyphens/>
        <w:autoSpaceDN/>
        <w:adjustRightInd/>
        <w:spacing w:after="120"/>
        <w:ind w:hanging="578"/>
        <w:rPr>
          <w:sz w:val="20"/>
          <w:szCs w:val="20"/>
        </w:rPr>
      </w:pPr>
      <w:r>
        <w:rPr>
          <w:sz w:val="20"/>
          <w:szCs w:val="20"/>
        </w:rPr>
        <w:t>OBLIGATIONS</w:t>
      </w:r>
    </w:p>
    <w:p w:rsidR="00FC6F2C" w:rsidRDefault="009F3F8D">
      <w:pPr>
        <w:pStyle w:val="Indent1"/>
        <w:spacing w:after="120"/>
        <w:rPr>
          <w:sz w:val="20"/>
          <w:szCs w:val="20"/>
        </w:rPr>
      </w:pPr>
      <w:r>
        <w:rPr>
          <w:sz w:val="20"/>
          <w:szCs w:val="20"/>
        </w:rPr>
        <w:tab/>
        <w:t>The Service Provider and all individuals assigned by it to perform Services under this contract:</w:t>
      </w:r>
    </w:p>
    <w:p w:rsidR="00FC6F2C" w:rsidRDefault="009F3F8D">
      <w:pPr>
        <w:pStyle w:val="Indent1"/>
        <w:numPr>
          <w:ilvl w:val="0"/>
          <w:numId w:val="3"/>
        </w:numPr>
        <w:suppressAutoHyphens/>
        <w:autoSpaceDN/>
        <w:adjustRightInd/>
        <w:spacing w:after="120"/>
        <w:rPr>
          <w:sz w:val="20"/>
          <w:szCs w:val="20"/>
        </w:rPr>
      </w:pPr>
      <w:r>
        <w:rPr>
          <w:sz w:val="20"/>
          <w:szCs w:val="20"/>
        </w:rPr>
        <w:t>Shall neither seek nor accept instructions from any authority extern</w:t>
      </w:r>
      <w:r>
        <w:rPr>
          <w:sz w:val="20"/>
          <w:szCs w:val="20"/>
        </w:rPr>
        <w:t xml:space="preserve">al to the NRCS in connection with the performance of its/their Services under this contract. </w:t>
      </w:r>
    </w:p>
    <w:p w:rsidR="00FC6F2C" w:rsidRDefault="009F3F8D">
      <w:pPr>
        <w:pStyle w:val="Indent1"/>
        <w:numPr>
          <w:ilvl w:val="0"/>
          <w:numId w:val="3"/>
        </w:numPr>
        <w:suppressAutoHyphens/>
        <w:autoSpaceDN/>
        <w:adjustRightInd/>
        <w:spacing w:after="120"/>
        <w:rPr>
          <w:sz w:val="20"/>
          <w:szCs w:val="20"/>
        </w:rPr>
      </w:pPr>
      <w:r>
        <w:rPr>
          <w:sz w:val="20"/>
          <w:szCs w:val="20"/>
        </w:rPr>
        <w:t xml:space="preserve">Shall refrain from any action which may adversely affect the NRCS and shall fulfil its/their commitments with the fullest regard for the interests of the NRCS. </w:t>
      </w:r>
    </w:p>
    <w:p w:rsidR="00FC6F2C" w:rsidRDefault="009F3F8D">
      <w:pPr>
        <w:pStyle w:val="Indent1"/>
        <w:numPr>
          <w:ilvl w:val="0"/>
          <w:numId w:val="3"/>
        </w:numPr>
        <w:suppressAutoHyphens/>
        <w:autoSpaceDN/>
        <w:adjustRightInd/>
        <w:spacing w:after="120"/>
        <w:rPr>
          <w:sz w:val="20"/>
          <w:szCs w:val="20"/>
        </w:rPr>
      </w:pPr>
      <w:r>
        <w:rPr>
          <w:sz w:val="20"/>
          <w:szCs w:val="20"/>
        </w:rPr>
        <w:t>S</w:t>
      </w:r>
      <w:r>
        <w:rPr>
          <w:sz w:val="20"/>
          <w:szCs w:val="20"/>
        </w:rPr>
        <w:t>hall assure compliance with all applicable laws of the country where the Service Provider is registered as well as those in which the activities are performed.</w:t>
      </w:r>
    </w:p>
    <w:p w:rsidR="00FC6F2C" w:rsidRDefault="009F3F8D">
      <w:pPr>
        <w:pStyle w:val="Indent1"/>
        <w:numPr>
          <w:ilvl w:val="0"/>
          <w:numId w:val="3"/>
        </w:numPr>
        <w:suppressAutoHyphens/>
        <w:autoSpaceDN/>
        <w:adjustRightInd/>
        <w:spacing w:after="120"/>
        <w:rPr>
          <w:sz w:val="20"/>
          <w:szCs w:val="20"/>
        </w:rPr>
      </w:pPr>
      <w:r>
        <w:rPr>
          <w:sz w:val="20"/>
          <w:szCs w:val="20"/>
        </w:rPr>
        <w:t>Ensure that all duties are conducted with integrity, free from any taint of dishonesty, corrupti</w:t>
      </w:r>
      <w:r>
        <w:rPr>
          <w:sz w:val="20"/>
          <w:szCs w:val="20"/>
        </w:rPr>
        <w:t>on or fraud and that all persons are respected equally without any distinction or discrimination based on nationality, race, gender, religious beliefs, class or political opinions.</w:t>
      </w:r>
    </w:p>
    <w:p w:rsidR="00FC6F2C" w:rsidRDefault="009F3F8D">
      <w:pPr>
        <w:pStyle w:val="Indent1"/>
        <w:numPr>
          <w:ilvl w:val="0"/>
          <w:numId w:val="3"/>
        </w:numPr>
        <w:suppressAutoHyphens/>
        <w:autoSpaceDN/>
        <w:adjustRightInd/>
        <w:spacing w:after="120"/>
        <w:rPr>
          <w:sz w:val="20"/>
          <w:szCs w:val="20"/>
        </w:rPr>
      </w:pPr>
      <w:bookmarkStart w:id="0" w:name="_Ref389745713"/>
      <w:bookmarkEnd w:id="0"/>
      <w:r>
        <w:rPr>
          <w:sz w:val="20"/>
          <w:szCs w:val="20"/>
        </w:rPr>
        <w:t>Shall not advertise or otherwise utilize to its/their advantage the fact th</w:t>
      </w:r>
      <w:r>
        <w:rPr>
          <w:sz w:val="20"/>
          <w:szCs w:val="20"/>
        </w:rPr>
        <w:t>at it is or has been a Service Provider with the NRCS.</w:t>
      </w:r>
    </w:p>
    <w:p w:rsidR="00FC6F2C" w:rsidRDefault="009F3F8D">
      <w:pPr>
        <w:pStyle w:val="Indent1"/>
        <w:numPr>
          <w:ilvl w:val="0"/>
          <w:numId w:val="3"/>
        </w:numPr>
        <w:suppressAutoHyphens/>
        <w:autoSpaceDN/>
        <w:adjustRightInd/>
        <w:spacing w:after="120"/>
        <w:rPr>
          <w:sz w:val="20"/>
          <w:szCs w:val="20"/>
        </w:rPr>
      </w:pPr>
      <w:bookmarkStart w:id="1" w:name="_Ref389745717"/>
      <w:bookmarkEnd w:id="1"/>
      <w:r>
        <w:rPr>
          <w:sz w:val="20"/>
          <w:szCs w:val="20"/>
        </w:rPr>
        <w:t xml:space="preserve">Shall not, in any manner whatsoever use the name, emblem, logo or official seal of the NRCS or any abbreviation of the name of the NRCS in connection with its business or otherwise, except as required </w:t>
      </w:r>
      <w:r>
        <w:rPr>
          <w:sz w:val="20"/>
          <w:szCs w:val="20"/>
        </w:rPr>
        <w:t>for the fulfilment of its contractual duties hereunder and then only with the express prior written approval of the NRCS Secretary General or his/her designate.</w:t>
      </w:r>
    </w:p>
    <w:p w:rsidR="00FC6F2C" w:rsidRDefault="009F3F8D">
      <w:pPr>
        <w:pStyle w:val="Indent1"/>
        <w:numPr>
          <w:ilvl w:val="0"/>
          <w:numId w:val="3"/>
        </w:numPr>
        <w:suppressAutoHyphens/>
        <w:autoSpaceDN/>
        <w:adjustRightInd/>
        <w:spacing w:after="120"/>
        <w:rPr>
          <w:sz w:val="20"/>
          <w:szCs w:val="20"/>
        </w:rPr>
      </w:pPr>
      <w:bookmarkStart w:id="2" w:name="_Ref389745720"/>
      <w:r>
        <w:rPr>
          <w:sz w:val="20"/>
          <w:szCs w:val="20"/>
        </w:rPr>
        <w:t>Shall not communicate at any time to any other person (legal or natural), Government, IFRC or a</w:t>
      </w:r>
      <w:r>
        <w:rPr>
          <w:sz w:val="20"/>
          <w:szCs w:val="20"/>
        </w:rPr>
        <w:t>uthority external to the NRCS any information known to it/them by reason of its/their association with the NRCS which has not been made public, except in the course of their duties or by authorisation of the NRCS Secretary General or his/her designate; nor</w:t>
      </w:r>
      <w:r>
        <w:rPr>
          <w:sz w:val="20"/>
          <w:szCs w:val="20"/>
        </w:rPr>
        <w:t xml:space="preserve"> shall Service Providers or assigned individuals at any time use such information to its/their private advantage.</w:t>
      </w:r>
      <w:bookmarkEnd w:id="2"/>
    </w:p>
    <w:p w:rsidR="00FC6F2C" w:rsidRDefault="009F3F8D">
      <w:pPr>
        <w:pStyle w:val="Indent1"/>
        <w:numPr>
          <w:ilvl w:val="0"/>
          <w:numId w:val="3"/>
        </w:numPr>
        <w:suppressAutoHyphens/>
        <w:autoSpaceDN/>
        <w:adjustRightInd/>
        <w:spacing w:after="120"/>
        <w:rPr>
          <w:sz w:val="20"/>
          <w:szCs w:val="20"/>
        </w:rPr>
      </w:pPr>
      <w:r>
        <w:rPr>
          <w:sz w:val="20"/>
          <w:szCs w:val="20"/>
        </w:rPr>
        <w:t xml:space="preserve">When performing the Services on NRCS premises or at any location when representing the NRCS, shall act in a manner consistent with the values </w:t>
      </w:r>
      <w:r>
        <w:rPr>
          <w:sz w:val="20"/>
          <w:szCs w:val="20"/>
        </w:rPr>
        <w:t>of the International Red Cross and Red Crescent Movement and shall abide by the rules of conduct set out in the NRCS Code of Conduct (a copy of which has been provided by the NRCS).  The Service Provider acknowledges and accepts that any violation of these</w:t>
      </w:r>
      <w:r>
        <w:rPr>
          <w:sz w:val="20"/>
          <w:szCs w:val="20"/>
        </w:rPr>
        <w:t xml:space="preserve"> rules of conduct by it or any individual assigned by it to perform Services on its behalf shall be considered breach of an essential term of this contract.</w:t>
      </w:r>
    </w:p>
    <w:p w:rsidR="00FC6F2C" w:rsidRDefault="009F3F8D">
      <w:pPr>
        <w:pStyle w:val="Indent1"/>
        <w:numPr>
          <w:ilvl w:val="0"/>
          <w:numId w:val="3"/>
        </w:numPr>
        <w:suppressAutoHyphens/>
        <w:autoSpaceDN/>
        <w:adjustRightInd/>
        <w:spacing w:after="120"/>
        <w:rPr>
          <w:sz w:val="20"/>
          <w:szCs w:val="20"/>
        </w:rPr>
      </w:pPr>
      <w:r>
        <w:rPr>
          <w:sz w:val="20"/>
          <w:szCs w:val="20"/>
        </w:rPr>
        <w:t xml:space="preserve">The obligations set out in sub-clauses </w:t>
      </w:r>
      <w:fldSimple w:instr="REF _Ref389745713 \r \h \* MERGEFORMAT ">
        <w:r>
          <w:rPr>
            <w:sz w:val="20"/>
            <w:szCs w:val="20"/>
          </w:rPr>
          <w:t>(e)</w:t>
        </w:r>
      </w:fldSimple>
      <w:r>
        <w:rPr>
          <w:sz w:val="20"/>
          <w:szCs w:val="20"/>
        </w:rPr>
        <w:t xml:space="preserve">, </w:t>
      </w:r>
      <w:fldSimple w:instr="REF _Ref389745717 \r \h \* MERGEFORMAT ">
        <w:r>
          <w:rPr>
            <w:sz w:val="20"/>
            <w:szCs w:val="20"/>
          </w:rPr>
          <w:t>(f)</w:t>
        </w:r>
      </w:fldSimple>
      <w:r>
        <w:rPr>
          <w:sz w:val="20"/>
          <w:szCs w:val="20"/>
        </w:rPr>
        <w:t xml:space="preserve"> and </w:t>
      </w:r>
      <w:fldSimple w:instr="REF _Ref389745720 \r \h \* MERGEFORMAT ">
        <w:r>
          <w:rPr>
            <w:sz w:val="20"/>
            <w:szCs w:val="20"/>
          </w:rPr>
          <w:t>(g)</w:t>
        </w:r>
      </w:fldSimple>
      <w:r>
        <w:rPr>
          <w:sz w:val="20"/>
          <w:szCs w:val="20"/>
        </w:rPr>
        <w:t xml:space="preserve"> above shall continue upon expiration or termination of this contract with the NRCS.</w:t>
      </w:r>
      <w:r>
        <w:rPr>
          <w:sz w:val="20"/>
          <w:szCs w:val="20"/>
        </w:rPr>
        <w:tab/>
      </w:r>
    </w:p>
    <w:p w:rsidR="00FC6F2C" w:rsidRDefault="009F3F8D">
      <w:pPr>
        <w:pStyle w:val="Indent1"/>
        <w:numPr>
          <w:ilvl w:val="0"/>
          <w:numId w:val="2"/>
        </w:numPr>
        <w:suppressAutoHyphens/>
        <w:autoSpaceDN/>
        <w:adjustRightInd/>
        <w:spacing w:after="120"/>
        <w:ind w:hanging="578"/>
        <w:rPr>
          <w:sz w:val="20"/>
          <w:szCs w:val="20"/>
        </w:rPr>
      </w:pPr>
      <w:r>
        <w:rPr>
          <w:sz w:val="20"/>
          <w:szCs w:val="20"/>
        </w:rPr>
        <w:t>REPRESENTATIONS AND WARRANTIES</w:t>
      </w:r>
    </w:p>
    <w:p w:rsidR="00FC6F2C" w:rsidRDefault="009F3F8D">
      <w:pPr>
        <w:pStyle w:val="Indent1"/>
        <w:spacing w:after="120"/>
        <w:ind w:left="0" w:firstLine="0"/>
        <w:rPr>
          <w:sz w:val="20"/>
          <w:szCs w:val="20"/>
        </w:rPr>
      </w:pPr>
      <w:r>
        <w:rPr>
          <w:sz w:val="20"/>
          <w:szCs w:val="20"/>
        </w:rPr>
        <w:tab/>
        <w:t xml:space="preserve">The Service Provider represents and warrants: </w:t>
      </w:r>
    </w:p>
    <w:p w:rsidR="00FC6F2C" w:rsidRDefault="009F3F8D">
      <w:pPr>
        <w:pStyle w:val="Indent1"/>
        <w:numPr>
          <w:ilvl w:val="0"/>
          <w:numId w:val="4"/>
        </w:numPr>
        <w:suppressAutoHyphens/>
        <w:autoSpaceDN/>
        <w:adjustRightInd/>
        <w:spacing w:after="120"/>
        <w:rPr>
          <w:sz w:val="20"/>
          <w:szCs w:val="20"/>
        </w:rPr>
      </w:pPr>
      <w:r>
        <w:rPr>
          <w:sz w:val="20"/>
          <w:szCs w:val="20"/>
        </w:rPr>
        <w:t>It is not engaged in the sale or manufacture, either directly or indire</w:t>
      </w:r>
      <w:r>
        <w:rPr>
          <w:sz w:val="20"/>
          <w:szCs w:val="20"/>
        </w:rPr>
        <w:t>ctly, of anti-personnel mines or any components produced primarily for the operation thereof.</w:t>
      </w:r>
    </w:p>
    <w:p w:rsidR="00FC6F2C" w:rsidRDefault="009F3F8D">
      <w:pPr>
        <w:pStyle w:val="Indent1"/>
        <w:numPr>
          <w:ilvl w:val="0"/>
          <w:numId w:val="4"/>
        </w:numPr>
        <w:suppressAutoHyphens/>
        <w:autoSpaceDN/>
        <w:adjustRightInd/>
        <w:spacing w:after="120"/>
        <w:rPr>
          <w:sz w:val="20"/>
          <w:szCs w:val="20"/>
        </w:rPr>
      </w:pPr>
      <w:r>
        <w:rPr>
          <w:sz w:val="20"/>
          <w:szCs w:val="20"/>
        </w:rPr>
        <w:t>To ensure the respect of internationally agreed core labour standards, e.g. the ILO core labour standards, conventions on freedom of association and collective ba</w:t>
      </w:r>
      <w:r>
        <w:rPr>
          <w:sz w:val="20"/>
          <w:szCs w:val="20"/>
        </w:rPr>
        <w:t>rgaining, elimination of forced and compulsory labour, elimination of discrimination in respect of employment and occupation, and the abolition of exploitative child labour.</w:t>
      </w:r>
    </w:p>
    <w:p w:rsidR="00FC6F2C" w:rsidRDefault="009F3F8D">
      <w:pPr>
        <w:pStyle w:val="Indent1"/>
        <w:numPr>
          <w:ilvl w:val="0"/>
          <w:numId w:val="4"/>
        </w:numPr>
        <w:suppressAutoHyphens/>
        <w:autoSpaceDN/>
        <w:adjustRightInd/>
        <w:spacing w:after="120"/>
        <w:rPr>
          <w:sz w:val="20"/>
          <w:szCs w:val="20"/>
        </w:rPr>
      </w:pPr>
      <w:r>
        <w:rPr>
          <w:sz w:val="20"/>
          <w:szCs w:val="20"/>
        </w:rPr>
        <w:t>It is not engaged in any practice inconsistent with the rights set forth in the Co</w:t>
      </w:r>
      <w:r>
        <w:rPr>
          <w:sz w:val="20"/>
          <w:szCs w:val="20"/>
        </w:rPr>
        <w:t>nvention on the Rights of the Child, including the requirement that children be protected from performing any work that is likely to be hazardous, to interfere with their education, or to be harmful to their health and development.</w:t>
      </w:r>
    </w:p>
    <w:p w:rsidR="00FC6F2C" w:rsidRDefault="009F3F8D">
      <w:pPr>
        <w:pStyle w:val="Indent1"/>
        <w:numPr>
          <w:ilvl w:val="0"/>
          <w:numId w:val="4"/>
        </w:numPr>
        <w:suppressAutoHyphens/>
        <w:autoSpaceDN/>
        <w:adjustRightInd/>
        <w:spacing w:after="120"/>
        <w:rPr>
          <w:sz w:val="20"/>
          <w:szCs w:val="20"/>
        </w:rPr>
      </w:pPr>
      <w:r>
        <w:rPr>
          <w:sz w:val="20"/>
          <w:szCs w:val="20"/>
        </w:rPr>
        <w:lastRenderedPageBreak/>
        <w:t>It respects the basic so</w:t>
      </w:r>
      <w:r>
        <w:rPr>
          <w:sz w:val="20"/>
          <w:szCs w:val="20"/>
        </w:rPr>
        <w:t>cial rights and working conditions of its employees, servants, agents and sub-Service Providers.</w:t>
      </w:r>
    </w:p>
    <w:p w:rsidR="00FC6F2C" w:rsidRDefault="009F3F8D">
      <w:pPr>
        <w:pStyle w:val="Indent1"/>
        <w:numPr>
          <w:ilvl w:val="0"/>
          <w:numId w:val="4"/>
        </w:numPr>
        <w:suppressAutoHyphens/>
        <w:autoSpaceDN/>
        <w:adjustRightInd/>
        <w:spacing w:after="120"/>
        <w:rPr>
          <w:sz w:val="20"/>
          <w:szCs w:val="20"/>
        </w:rPr>
      </w:pPr>
      <w:r>
        <w:rPr>
          <w:sz w:val="20"/>
          <w:szCs w:val="20"/>
        </w:rPr>
        <w:t>There are no material claims or allegations outstanding against the Service Provider that might adversely affect the NRCS or its reputation.</w:t>
      </w:r>
    </w:p>
    <w:p w:rsidR="00FC6F2C" w:rsidRDefault="009F3F8D">
      <w:pPr>
        <w:pStyle w:val="NoSpacing"/>
        <w:numPr>
          <w:ilvl w:val="0"/>
          <w:numId w:val="4"/>
        </w:numPr>
        <w:jc w:val="both"/>
        <w:rPr>
          <w:rFonts w:ascii="Times New Roman" w:hAnsi="Times New Roman" w:cs="Times New Roman"/>
          <w:sz w:val="20"/>
          <w:szCs w:val="20"/>
        </w:rPr>
      </w:pPr>
      <w:r>
        <w:rPr>
          <w:rFonts w:ascii="Times New Roman" w:hAnsi="Times New Roman" w:cs="Times New Roman"/>
          <w:sz w:val="20"/>
          <w:szCs w:val="20"/>
        </w:rPr>
        <w:t>The Company is not</w:t>
      </w:r>
      <w:r>
        <w:rPr>
          <w:rFonts w:ascii="Times New Roman" w:hAnsi="Times New Roman" w:cs="Times New Roman"/>
          <w:sz w:val="20"/>
          <w:szCs w:val="20"/>
        </w:rPr>
        <w:t xml:space="preserve"> a terrorist organisation, nor does it finance or otherwise assist in the commission of terrorist acts </w:t>
      </w:r>
      <w:r>
        <w:rPr>
          <w:rFonts w:ascii="Times New Roman" w:hAnsi="Times New Roman" w:cs="Times New Roman"/>
          <w:color w:val="000000"/>
          <w:sz w:val="20"/>
          <w:szCs w:val="20"/>
        </w:rPr>
        <w:t>by any individual or entity designated by the UN Security Council, pursuant to</w:t>
      </w:r>
      <w:r>
        <w:rPr>
          <w:rFonts w:ascii="Times New Roman" w:hAnsi="Times New Roman" w:cs="Times New Roman"/>
          <w:color w:val="000000"/>
          <w:sz w:val="20"/>
          <w:szCs w:val="20"/>
        </w:rPr>
        <w:t xml:space="preserve">Security Council Resolution 1267 (1999) and 1989 (2011) or any other terrorism-related resolutions. </w:t>
      </w:r>
    </w:p>
    <w:p w:rsidR="00FC6F2C" w:rsidRDefault="00FC6F2C">
      <w:pPr>
        <w:pStyle w:val="NoSpacing"/>
        <w:ind w:left="930"/>
        <w:jc w:val="both"/>
        <w:rPr>
          <w:rFonts w:ascii="Times New Roman" w:hAnsi="Times New Roman" w:cs="Times New Roman"/>
          <w:sz w:val="20"/>
          <w:szCs w:val="20"/>
        </w:rPr>
      </w:pPr>
    </w:p>
    <w:p w:rsidR="00FC6F2C" w:rsidRDefault="009F3F8D">
      <w:pPr>
        <w:pStyle w:val="Indent1"/>
        <w:numPr>
          <w:ilvl w:val="0"/>
          <w:numId w:val="2"/>
        </w:numPr>
        <w:suppressAutoHyphens/>
        <w:autoSpaceDN/>
        <w:adjustRightInd/>
        <w:spacing w:after="120"/>
        <w:ind w:hanging="578"/>
        <w:rPr>
          <w:sz w:val="20"/>
          <w:szCs w:val="20"/>
        </w:rPr>
      </w:pPr>
      <w:r>
        <w:rPr>
          <w:sz w:val="20"/>
          <w:szCs w:val="20"/>
        </w:rPr>
        <w:t>TITLE RIGHTS</w:t>
      </w:r>
    </w:p>
    <w:p w:rsidR="00FC6F2C" w:rsidRDefault="009F3F8D">
      <w:pPr>
        <w:pStyle w:val="Indent1"/>
        <w:numPr>
          <w:ilvl w:val="1"/>
          <w:numId w:val="5"/>
        </w:numPr>
        <w:tabs>
          <w:tab w:val="left" w:pos="900"/>
        </w:tabs>
        <w:suppressAutoHyphens/>
        <w:autoSpaceDN/>
        <w:adjustRightInd/>
        <w:spacing w:after="120"/>
        <w:ind w:left="900"/>
        <w:rPr>
          <w:sz w:val="20"/>
          <w:szCs w:val="20"/>
        </w:rPr>
      </w:pPr>
      <w:r>
        <w:rPr>
          <w:sz w:val="20"/>
          <w:szCs w:val="20"/>
        </w:rPr>
        <w:t xml:space="preserve">During the term of this contract, the Service Provider shall disclose to the NRCS all ideas, inventions, business plans or any other </w:t>
      </w:r>
      <w:r>
        <w:rPr>
          <w:sz w:val="20"/>
          <w:szCs w:val="20"/>
        </w:rPr>
        <w:t>materials developed by it during the term of this contract as a consequence of the Services provided to the NRCS by the Service Provider.</w:t>
      </w:r>
    </w:p>
    <w:p w:rsidR="00FC6F2C" w:rsidRDefault="009F3F8D">
      <w:pPr>
        <w:pStyle w:val="Indent1"/>
        <w:numPr>
          <w:ilvl w:val="1"/>
          <w:numId w:val="5"/>
        </w:numPr>
        <w:tabs>
          <w:tab w:val="left" w:pos="900"/>
        </w:tabs>
        <w:suppressAutoHyphens/>
        <w:autoSpaceDN/>
        <w:adjustRightInd/>
        <w:spacing w:after="120"/>
        <w:ind w:left="900"/>
        <w:rPr>
          <w:sz w:val="20"/>
          <w:szCs w:val="20"/>
        </w:rPr>
      </w:pPr>
      <w:r>
        <w:rPr>
          <w:sz w:val="20"/>
          <w:szCs w:val="20"/>
        </w:rPr>
        <w:t>The NRCS shall be entitled to all property rights including but not limited to patents, copyrights and trademarks, wit</w:t>
      </w:r>
      <w:r>
        <w:rPr>
          <w:sz w:val="20"/>
          <w:szCs w:val="20"/>
        </w:rPr>
        <w:t>h regard to material which bears a direct relation to, or is made in consequence of, the Services provided to the NRCS by the Service Provider. At the request of the NRCS, the Service Provider shall take all necessary steps, execute all necessary documents</w:t>
      </w:r>
      <w:r>
        <w:rPr>
          <w:sz w:val="20"/>
          <w:szCs w:val="20"/>
        </w:rPr>
        <w:t xml:space="preserve"> and generally assist in securing such property rights and transferring them to the NRCS in compliance with the requirements of applicable law.</w:t>
      </w:r>
    </w:p>
    <w:p w:rsidR="00FC6F2C" w:rsidRDefault="009F3F8D">
      <w:pPr>
        <w:pStyle w:val="Indent1"/>
        <w:numPr>
          <w:ilvl w:val="1"/>
          <w:numId w:val="5"/>
        </w:numPr>
        <w:tabs>
          <w:tab w:val="left" w:pos="900"/>
        </w:tabs>
        <w:suppressAutoHyphens/>
        <w:autoSpaceDN/>
        <w:adjustRightInd/>
        <w:spacing w:after="120"/>
        <w:ind w:left="900"/>
        <w:rPr>
          <w:sz w:val="20"/>
          <w:szCs w:val="20"/>
        </w:rPr>
      </w:pPr>
      <w:r>
        <w:rPr>
          <w:sz w:val="20"/>
          <w:szCs w:val="20"/>
        </w:rPr>
        <w:t xml:space="preserve">All materials prepared as well as all data collected and processed in the course of the Service Provider’s work </w:t>
      </w:r>
      <w:r>
        <w:rPr>
          <w:sz w:val="20"/>
          <w:szCs w:val="20"/>
        </w:rPr>
        <w:t>for the NRCS is the property of the NRCS. Such information cannot be used by the Service Provider for any purpose, other than that agreed under the terms of this contract, without the prior written approval of the NRCS Secretary General or his/her designat</w:t>
      </w:r>
      <w:r>
        <w:rPr>
          <w:sz w:val="20"/>
          <w:szCs w:val="20"/>
        </w:rPr>
        <w:t>e.</w:t>
      </w:r>
    </w:p>
    <w:p w:rsidR="00FC6F2C" w:rsidRDefault="009F3F8D">
      <w:pPr>
        <w:pStyle w:val="Indent1"/>
        <w:numPr>
          <w:ilvl w:val="1"/>
          <w:numId w:val="5"/>
        </w:numPr>
        <w:tabs>
          <w:tab w:val="left" w:pos="900"/>
        </w:tabs>
        <w:suppressAutoHyphens/>
        <w:autoSpaceDN/>
        <w:adjustRightInd/>
        <w:spacing w:after="120"/>
        <w:ind w:left="900"/>
        <w:rPr>
          <w:sz w:val="20"/>
          <w:szCs w:val="20"/>
        </w:rPr>
      </w:pPr>
      <w:r>
        <w:rPr>
          <w:sz w:val="20"/>
          <w:szCs w:val="20"/>
        </w:rPr>
        <w:t>Title to any equipment and supplies which may be furnished by the NRCS shall rest with the NRCS and any such equipment shall be returned to the NRCS as soon as possible, when no longer needed by the Service Provider. In any event, all equipment and supp</w:t>
      </w:r>
      <w:r>
        <w:rPr>
          <w:sz w:val="20"/>
          <w:szCs w:val="20"/>
        </w:rPr>
        <w:t>lies must be returned to the NRCS upon the termination or expiration of this contract. Such equipment, when returned to the NRCS, shall be in the same condition as when delivered to the Service Provider, subject to normal wear and tear. The Service Provide</w:t>
      </w:r>
      <w:r>
        <w:rPr>
          <w:sz w:val="20"/>
          <w:szCs w:val="20"/>
        </w:rPr>
        <w:t>r bears all responsibility for lost or damaged equipment and supplies.</w:t>
      </w:r>
    </w:p>
    <w:p w:rsidR="00FC6F2C" w:rsidRDefault="009F3F8D">
      <w:pPr>
        <w:pStyle w:val="Indent1"/>
        <w:numPr>
          <w:ilvl w:val="1"/>
          <w:numId w:val="5"/>
        </w:numPr>
        <w:tabs>
          <w:tab w:val="left" w:pos="900"/>
        </w:tabs>
        <w:suppressAutoHyphens/>
        <w:autoSpaceDN/>
        <w:adjustRightInd/>
        <w:spacing w:after="120"/>
        <w:ind w:left="900"/>
        <w:rPr>
          <w:sz w:val="20"/>
          <w:szCs w:val="20"/>
        </w:rPr>
      </w:pPr>
      <w:r>
        <w:rPr>
          <w:sz w:val="20"/>
          <w:szCs w:val="20"/>
          <w:lang w:val="en-US"/>
        </w:rPr>
        <w:t>While the NRCS remains liable for payments , payments for the services will be made by the International Federation of the Red Cross Society on behalf of the Nigerian Red Cross Society.</w:t>
      </w:r>
    </w:p>
    <w:p w:rsidR="00FC6F2C" w:rsidRDefault="00FC6F2C">
      <w:pPr>
        <w:pStyle w:val="Indent1"/>
        <w:tabs>
          <w:tab w:val="left" w:pos="900"/>
        </w:tabs>
        <w:suppressAutoHyphens/>
        <w:autoSpaceDN/>
        <w:adjustRightInd/>
        <w:spacing w:after="120"/>
        <w:ind w:left="540" w:firstLine="0"/>
        <w:rPr>
          <w:sz w:val="20"/>
          <w:szCs w:val="20"/>
        </w:rPr>
      </w:pPr>
    </w:p>
    <w:p w:rsidR="00FC6F2C" w:rsidRDefault="009F3F8D">
      <w:pPr>
        <w:pStyle w:val="Indent1"/>
        <w:numPr>
          <w:ilvl w:val="0"/>
          <w:numId w:val="2"/>
        </w:numPr>
        <w:suppressAutoHyphens/>
        <w:autoSpaceDN/>
        <w:adjustRightInd/>
        <w:spacing w:after="120"/>
        <w:ind w:hanging="578"/>
        <w:rPr>
          <w:sz w:val="20"/>
          <w:szCs w:val="20"/>
        </w:rPr>
      </w:pPr>
      <w:r>
        <w:rPr>
          <w:sz w:val="20"/>
          <w:szCs w:val="20"/>
        </w:rPr>
        <w:t>TAX EXEMPTION</w:t>
      </w:r>
    </w:p>
    <w:p w:rsidR="00FC6F2C" w:rsidRDefault="009F3F8D">
      <w:pPr>
        <w:pStyle w:val="Indent1"/>
        <w:spacing w:after="120"/>
        <w:rPr>
          <w:sz w:val="20"/>
          <w:szCs w:val="20"/>
        </w:rPr>
      </w:pPr>
      <w:r>
        <w:rPr>
          <w:sz w:val="20"/>
          <w:szCs w:val="20"/>
        </w:rPr>
        <w:tab/>
        <w:t>The Service Provider’s fee shall reflect any tax exemption to which the NRCS is entitled by reason of any immunities which it enjoys.  If it is subsequently determined that any taxes which have been included invoiced are not required to be</w:t>
      </w:r>
      <w:r>
        <w:rPr>
          <w:sz w:val="20"/>
          <w:szCs w:val="20"/>
        </w:rPr>
        <w:t xml:space="preserve"> paid, the NRCS shall deduct the amount from the service fee or, if it has paid any such taxes, it shall be refunded by the Service Provider.</w:t>
      </w:r>
    </w:p>
    <w:p w:rsidR="00FC6F2C" w:rsidRDefault="009F3F8D">
      <w:pPr>
        <w:pStyle w:val="Indent1"/>
        <w:numPr>
          <w:ilvl w:val="0"/>
          <w:numId w:val="2"/>
        </w:numPr>
        <w:suppressAutoHyphens/>
        <w:autoSpaceDN/>
        <w:adjustRightInd/>
        <w:spacing w:after="120"/>
        <w:ind w:hanging="578"/>
        <w:rPr>
          <w:sz w:val="20"/>
          <w:szCs w:val="20"/>
        </w:rPr>
      </w:pPr>
      <w:r>
        <w:rPr>
          <w:sz w:val="20"/>
          <w:szCs w:val="20"/>
        </w:rPr>
        <w:t>DELAY</w:t>
      </w:r>
    </w:p>
    <w:p w:rsidR="00FC6F2C" w:rsidRDefault="009F3F8D">
      <w:pPr>
        <w:pStyle w:val="Indent1"/>
        <w:spacing w:after="120"/>
        <w:rPr>
          <w:sz w:val="20"/>
          <w:szCs w:val="20"/>
        </w:rPr>
      </w:pPr>
      <w:r>
        <w:rPr>
          <w:sz w:val="20"/>
          <w:szCs w:val="20"/>
        </w:rPr>
        <w:tab/>
        <w:t xml:space="preserve">Without prejudice to clause </w:t>
      </w:r>
      <w:fldSimple w:instr="REF _Ref389746469 \r \h \* MERGEFORMAT ">
        <w:r>
          <w:rPr>
            <w:sz w:val="20"/>
            <w:szCs w:val="20"/>
          </w:rPr>
          <w:t>10</w:t>
        </w:r>
      </w:fldSimple>
      <w:r>
        <w:rPr>
          <w:sz w:val="20"/>
          <w:szCs w:val="20"/>
        </w:rPr>
        <w:t xml:space="preserve"> below, if the Services have not been completed during the agreed time period, any additional costs or damages incurred by the NRCS due to such delay may be withheld from any amounts owed to the Service Provider.</w:t>
      </w:r>
    </w:p>
    <w:p w:rsidR="00FC6F2C" w:rsidRDefault="009F3F8D">
      <w:pPr>
        <w:pStyle w:val="Indent1"/>
        <w:numPr>
          <w:ilvl w:val="0"/>
          <w:numId w:val="2"/>
        </w:numPr>
        <w:suppressAutoHyphens/>
        <w:autoSpaceDN/>
        <w:adjustRightInd/>
        <w:spacing w:after="120"/>
        <w:ind w:hanging="578"/>
        <w:rPr>
          <w:sz w:val="20"/>
          <w:szCs w:val="20"/>
        </w:rPr>
      </w:pPr>
      <w:r>
        <w:rPr>
          <w:sz w:val="20"/>
          <w:szCs w:val="20"/>
        </w:rPr>
        <w:t>USE OF NAME A</w:t>
      </w:r>
      <w:r>
        <w:rPr>
          <w:sz w:val="20"/>
          <w:szCs w:val="20"/>
        </w:rPr>
        <w:t>ND LOGO</w:t>
      </w:r>
    </w:p>
    <w:p w:rsidR="00FC6F2C" w:rsidRDefault="009F3F8D">
      <w:pPr>
        <w:pStyle w:val="NoSpacing"/>
        <w:numPr>
          <w:ilvl w:val="1"/>
          <w:numId w:val="2"/>
        </w:numPr>
        <w:ind w:left="993" w:hanging="426"/>
        <w:jc w:val="both"/>
        <w:rPr>
          <w:rFonts w:ascii="Times New Roman" w:hAnsi="Times New Roman" w:cs="Times New Roman"/>
          <w:sz w:val="20"/>
          <w:szCs w:val="20"/>
          <w:u w:val="single"/>
        </w:rPr>
      </w:pPr>
      <w:r>
        <w:rPr>
          <w:rFonts w:ascii="Times New Roman" w:hAnsi="Times New Roman" w:cs="Times New Roman"/>
          <w:sz w:val="20"/>
          <w:szCs w:val="20"/>
        </w:rPr>
        <w:t xml:space="preserve">The Parties maintain sole authority over their respective names and logos (the “Signs”). The Service Provider is not authorized under this Agreement to make use of the NRCS’s Signs, other than as explicitly agreed in writing by the NRCS. </w:t>
      </w:r>
    </w:p>
    <w:p w:rsidR="00FC6F2C" w:rsidRDefault="009F3F8D">
      <w:pPr>
        <w:pStyle w:val="NoSpacing"/>
        <w:numPr>
          <w:ilvl w:val="1"/>
          <w:numId w:val="2"/>
        </w:numPr>
        <w:ind w:left="993" w:hanging="426"/>
        <w:jc w:val="both"/>
        <w:rPr>
          <w:rFonts w:ascii="Times New Roman" w:hAnsi="Times New Roman" w:cs="Times New Roman"/>
          <w:sz w:val="20"/>
          <w:szCs w:val="20"/>
          <w:u w:val="single"/>
        </w:rPr>
      </w:pPr>
      <w:r>
        <w:rPr>
          <w:rFonts w:ascii="Times New Roman" w:hAnsi="Times New Roman" w:cs="Times New Roman"/>
          <w:sz w:val="20"/>
          <w:szCs w:val="20"/>
        </w:rPr>
        <w:t>Notwithst</w:t>
      </w:r>
      <w:r>
        <w:rPr>
          <w:rFonts w:ascii="Times New Roman" w:hAnsi="Times New Roman" w:cs="Times New Roman"/>
          <w:sz w:val="20"/>
          <w:szCs w:val="20"/>
        </w:rPr>
        <w:t xml:space="preserve">anding any other provision of this Agreement, it is clearly understood that any violation of this Article is grounds for immediate termination of this Agreement. </w:t>
      </w:r>
    </w:p>
    <w:p w:rsidR="00FC6F2C" w:rsidRDefault="00FC6F2C">
      <w:pPr>
        <w:pStyle w:val="NoSpacing"/>
        <w:ind w:left="1440"/>
        <w:jc w:val="both"/>
        <w:rPr>
          <w:rFonts w:ascii="Times New Roman" w:hAnsi="Times New Roman" w:cs="Times New Roman"/>
          <w:sz w:val="20"/>
          <w:szCs w:val="20"/>
          <w:u w:val="single"/>
        </w:rPr>
      </w:pPr>
    </w:p>
    <w:p w:rsidR="00FC6F2C" w:rsidRDefault="009F3F8D">
      <w:pPr>
        <w:pStyle w:val="Indent1"/>
        <w:numPr>
          <w:ilvl w:val="0"/>
          <w:numId w:val="2"/>
        </w:numPr>
        <w:suppressAutoHyphens/>
        <w:autoSpaceDN/>
        <w:adjustRightInd/>
        <w:spacing w:after="120"/>
        <w:ind w:hanging="578"/>
        <w:rPr>
          <w:sz w:val="20"/>
          <w:szCs w:val="20"/>
        </w:rPr>
      </w:pPr>
      <w:r>
        <w:rPr>
          <w:sz w:val="20"/>
          <w:szCs w:val="20"/>
        </w:rPr>
        <w:t>CONFLICTS OF INTEREST, FRAUD, CORRUPTION, MISUSE OF FUNDS</w:t>
      </w:r>
    </w:p>
    <w:p w:rsidR="00FC6F2C" w:rsidRDefault="009F3F8D">
      <w:pPr>
        <w:numPr>
          <w:ilvl w:val="0"/>
          <w:numId w:val="6"/>
        </w:numPr>
        <w:suppressAutoHyphens/>
        <w:ind w:left="993" w:hanging="426"/>
        <w:jc w:val="both"/>
        <w:rPr>
          <w:sz w:val="20"/>
          <w:lang w:val="en-GB"/>
        </w:rPr>
      </w:pPr>
      <w:r>
        <w:rPr>
          <w:sz w:val="20"/>
          <w:lang w:val="en-GB"/>
        </w:rPr>
        <w:t>The Service Provider shall maintai</w:t>
      </w:r>
      <w:r>
        <w:rPr>
          <w:sz w:val="20"/>
          <w:lang w:val="en-GB"/>
        </w:rPr>
        <w:t>n appropriate standards of conduct and control mechanisms to minimise the risk of conflicts of interest, fraudulent or corrupt conduct or other misuse of funds.  The standards of conduct shall govern the performance of Service Provider personnel, consultan</w:t>
      </w:r>
      <w:r>
        <w:rPr>
          <w:sz w:val="20"/>
          <w:lang w:val="en-GB"/>
        </w:rPr>
        <w:t>ts, and others engaged by the Service Provider to provide the Services. The Service Provider shall ensure that its contractors, suppliers and any other third parties involved with providing the Services are bound by the same standards of conduct.</w:t>
      </w:r>
    </w:p>
    <w:p w:rsidR="00FC6F2C" w:rsidRDefault="00FC6F2C">
      <w:pPr>
        <w:ind w:left="993" w:hanging="426"/>
        <w:jc w:val="both"/>
        <w:rPr>
          <w:sz w:val="20"/>
          <w:lang w:val="en-GB"/>
        </w:rPr>
      </w:pPr>
    </w:p>
    <w:p w:rsidR="00FC6F2C" w:rsidRDefault="009F3F8D">
      <w:pPr>
        <w:numPr>
          <w:ilvl w:val="0"/>
          <w:numId w:val="6"/>
        </w:numPr>
        <w:suppressAutoHyphens/>
        <w:ind w:left="993" w:hanging="426"/>
        <w:jc w:val="both"/>
        <w:rPr>
          <w:sz w:val="20"/>
          <w:lang w:val="en-GB"/>
        </w:rPr>
      </w:pPr>
      <w:r>
        <w:rPr>
          <w:sz w:val="20"/>
          <w:lang w:val="en-GB"/>
        </w:rPr>
        <w:t xml:space="preserve">The </w:t>
      </w:r>
      <w:r>
        <w:rPr>
          <w:sz w:val="20"/>
          <w:lang w:val="en-GB"/>
        </w:rPr>
        <w:t>Service Provider shall investigate and take rapid action, including preventative measures, in response to any substantiated allegation of conflict of interest, fraud, corruption or misuse of resources in accordance with applicable rules, regulations, polic</w:t>
      </w:r>
      <w:r>
        <w:rPr>
          <w:sz w:val="20"/>
          <w:lang w:val="en-GB"/>
        </w:rPr>
        <w:t>ies and laws.</w:t>
      </w:r>
    </w:p>
    <w:p w:rsidR="00FC6F2C" w:rsidRDefault="00FC6F2C">
      <w:pPr>
        <w:ind w:left="993" w:hanging="426"/>
        <w:jc w:val="both"/>
        <w:rPr>
          <w:sz w:val="20"/>
          <w:lang w:val="en-GB"/>
        </w:rPr>
      </w:pPr>
    </w:p>
    <w:p w:rsidR="00FC6F2C" w:rsidRDefault="009F3F8D">
      <w:pPr>
        <w:numPr>
          <w:ilvl w:val="0"/>
          <w:numId w:val="6"/>
        </w:numPr>
        <w:suppressAutoHyphens/>
        <w:ind w:left="993" w:hanging="426"/>
        <w:jc w:val="both"/>
        <w:rPr>
          <w:sz w:val="20"/>
          <w:lang w:val="en-GB"/>
        </w:rPr>
      </w:pPr>
      <w:r>
        <w:rPr>
          <w:sz w:val="20"/>
          <w:lang w:val="en-GB"/>
        </w:rPr>
        <w:t xml:space="preserve">The Service Provider shall immediately inform the NRCS of any substantiated allegations and any actions or measures taken, including the findings of investigations and related sanctions. </w:t>
      </w:r>
    </w:p>
    <w:p w:rsidR="00FC6F2C" w:rsidRDefault="00FC6F2C">
      <w:pPr>
        <w:ind w:left="993" w:hanging="426"/>
        <w:jc w:val="both"/>
        <w:rPr>
          <w:sz w:val="20"/>
          <w:lang w:val="en-GB"/>
        </w:rPr>
      </w:pPr>
    </w:p>
    <w:p w:rsidR="00FC6F2C" w:rsidRDefault="009F3F8D">
      <w:pPr>
        <w:numPr>
          <w:ilvl w:val="0"/>
          <w:numId w:val="6"/>
        </w:numPr>
        <w:suppressAutoHyphens/>
        <w:ind w:left="993" w:hanging="426"/>
        <w:jc w:val="both"/>
        <w:rPr>
          <w:sz w:val="20"/>
          <w:lang w:val="en-GB"/>
        </w:rPr>
      </w:pPr>
      <w:r>
        <w:rPr>
          <w:sz w:val="20"/>
          <w:lang w:val="en-GB"/>
        </w:rPr>
        <w:t>In the event that the Service Provider fails to inve</w:t>
      </w:r>
      <w:r>
        <w:rPr>
          <w:sz w:val="20"/>
          <w:lang w:val="en-GB"/>
        </w:rPr>
        <w:t>stigate, or the INRCS is not satisfied with the investigation, the Service Provider consents in advance to the NRCS commissioning an investigation and will provide the NRCS with access to all relevant documents and other records.</w:t>
      </w:r>
    </w:p>
    <w:p w:rsidR="00FC6F2C" w:rsidRDefault="00FC6F2C">
      <w:pPr>
        <w:ind w:left="993" w:hanging="426"/>
        <w:jc w:val="both"/>
        <w:rPr>
          <w:sz w:val="20"/>
          <w:lang w:val="en-GB"/>
        </w:rPr>
      </w:pPr>
    </w:p>
    <w:p w:rsidR="00FC6F2C" w:rsidRDefault="009F3F8D">
      <w:pPr>
        <w:numPr>
          <w:ilvl w:val="0"/>
          <w:numId w:val="6"/>
        </w:numPr>
        <w:suppressAutoHyphens/>
        <w:ind w:left="993" w:hanging="426"/>
        <w:jc w:val="both"/>
        <w:rPr>
          <w:sz w:val="20"/>
          <w:lang w:val="en-GB"/>
        </w:rPr>
      </w:pPr>
      <w:r>
        <w:rPr>
          <w:sz w:val="20"/>
          <w:lang w:val="en-GB"/>
        </w:rPr>
        <w:t>The Service Provider shal</w:t>
      </w:r>
      <w:r>
        <w:rPr>
          <w:sz w:val="20"/>
          <w:lang w:val="en-GB"/>
        </w:rPr>
        <w:t xml:space="preserve">l repay to the NRCS any funds which are found to have been misused, without prejudice to any other remedies available to the NRCS.  </w:t>
      </w:r>
    </w:p>
    <w:p w:rsidR="00FC6F2C" w:rsidRDefault="00FC6F2C">
      <w:pPr>
        <w:ind w:left="1080"/>
        <w:jc w:val="both"/>
        <w:rPr>
          <w:sz w:val="20"/>
          <w:lang w:val="en-GB"/>
        </w:rPr>
      </w:pPr>
    </w:p>
    <w:p w:rsidR="00FC6F2C" w:rsidRDefault="009F3F8D">
      <w:pPr>
        <w:pStyle w:val="Indent1"/>
        <w:numPr>
          <w:ilvl w:val="0"/>
          <w:numId w:val="2"/>
        </w:numPr>
        <w:suppressAutoHyphens/>
        <w:autoSpaceDN/>
        <w:adjustRightInd/>
        <w:spacing w:after="120"/>
        <w:rPr>
          <w:sz w:val="20"/>
          <w:szCs w:val="20"/>
        </w:rPr>
      </w:pPr>
      <w:bookmarkStart w:id="3" w:name="_Ref389746469"/>
      <w:bookmarkEnd w:id="3"/>
      <w:r>
        <w:rPr>
          <w:sz w:val="20"/>
          <w:szCs w:val="20"/>
        </w:rPr>
        <w:t>TERMINATION OF CONTRACT</w:t>
      </w:r>
    </w:p>
    <w:p w:rsidR="00FC6F2C" w:rsidRDefault="009F3F8D">
      <w:pPr>
        <w:pStyle w:val="Indent1"/>
        <w:numPr>
          <w:ilvl w:val="0"/>
          <w:numId w:val="7"/>
        </w:numPr>
        <w:suppressAutoHyphens/>
        <w:autoSpaceDN/>
        <w:adjustRightInd/>
        <w:spacing w:after="120"/>
        <w:rPr>
          <w:sz w:val="20"/>
          <w:szCs w:val="20"/>
        </w:rPr>
      </w:pPr>
      <w:r>
        <w:rPr>
          <w:sz w:val="20"/>
          <w:szCs w:val="20"/>
        </w:rPr>
        <w:t>This contract may be terminated at any time by either party before the expiry date of the contract</w:t>
      </w:r>
      <w:r>
        <w:rPr>
          <w:sz w:val="20"/>
          <w:szCs w:val="20"/>
        </w:rPr>
        <w:t xml:space="preserve"> by giving written notice to the other party. The period of notice shall be five days in the case of contracts for a total period of less than two months and fourteen days in the case of contracts for a longer period.</w:t>
      </w:r>
    </w:p>
    <w:p w:rsidR="00FC6F2C" w:rsidRDefault="009F3F8D">
      <w:pPr>
        <w:pStyle w:val="Indent1"/>
        <w:numPr>
          <w:ilvl w:val="0"/>
          <w:numId w:val="7"/>
        </w:numPr>
        <w:suppressAutoHyphens/>
        <w:autoSpaceDN/>
        <w:adjustRightInd/>
        <w:spacing w:after="120"/>
        <w:rPr>
          <w:sz w:val="20"/>
          <w:szCs w:val="20"/>
        </w:rPr>
      </w:pPr>
      <w:r>
        <w:rPr>
          <w:sz w:val="20"/>
          <w:szCs w:val="20"/>
        </w:rPr>
        <w:t>This contract may be terminated by the</w:t>
      </w:r>
      <w:r>
        <w:rPr>
          <w:sz w:val="20"/>
          <w:szCs w:val="20"/>
        </w:rPr>
        <w:t xml:space="preserve"> NRCS with immediate effect at any time if the Service Provider has breached any of its contractual obligations with the NRCS or if in the reasonable opinion of the NRCS the Service Provider has brought or is reasonably likely to bring the Nigeria Red Cros</w:t>
      </w:r>
      <w:r>
        <w:rPr>
          <w:sz w:val="20"/>
          <w:szCs w:val="20"/>
        </w:rPr>
        <w:t>s  reputation into disrepute.</w:t>
      </w:r>
    </w:p>
    <w:p w:rsidR="00FC6F2C" w:rsidRDefault="009F3F8D">
      <w:pPr>
        <w:pStyle w:val="Indent1"/>
        <w:numPr>
          <w:ilvl w:val="0"/>
          <w:numId w:val="7"/>
        </w:numPr>
        <w:suppressAutoHyphens/>
        <w:autoSpaceDN/>
        <w:adjustRightInd/>
        <w:spacing w:after="120"/>
        <w:textAlignment w:val="auto"/>
        <w:rPr>
          <w:sz w:val="20"/>
          <w:szCs w:val="20"/>
        </w:rPr>
      </w:pPr>
      <w:r>
        <w:rPr>
          <w:sz w:val="20"/>
          <w:szCs w:val="20"/>
        </w:rPr>
        <w:t xml:space="preserve">In the event of the contract being terminated prior to its due expiry date in this way, the Service Provider shall be compensated on a </w:t>
      </w:r>
      <w:r>
        <w:rPr>
          <w:i/>
          <w:iCs/>
          <w:sz w:val="20"/>
          <w:szCs w:val="20"/>
        </w:rPr>
        <w:t>pro rata</w:t>
      </w:r>
      <w:r>
        <w:rPr>
          <w:sz w:val="20"/>
          <w:szCs w:val="20"/>
        </w:rPr>
        <w:t xml:space="preserve"> basis for no more than the actual amount of work performed to the satisfaction of the NRCS up to the effective date of termination. Where all or part of the service fee has been paid in advance to the Service Provider, the Service Provider shall reimburse</w:t>
      </w:r>
      <w:r>
        <w:rPr>
          <w:sz w:val="20"/>
          <w:szCs w:val="20"/>
        </w:rPr>
        <w:t xml:space="preserve"> the NRCS </w:t>
      </w:r>
      <w:r>
        <w:rPr>
          <w:i/>
          <w:iCs/>
          <w:sz w:val="20"/>
          <w:szCs w:val="20"/>
        </w:rPr>
        <w:t>pro rata</w:t>
      </w:r>
      <w:r>
        <w:rPr>
          <w:sz w:val="20"/>
          <w:szCs w:val="20"/>
        </w:rPr>
        <w:t xml:space="preserve"> for any advance service fee covering the remainder of the term of the contract, as from the effective date of termination. Additional costs or damages incurred by the NRCS resulting from the termination of the contract by the Service Pro</w:t>
      </w:r>
      <w:r>
        <w:rPr>
          <w:sz w:val="20"/>
          <w:szCs w:val="20"/>
        </w:rPr>
        <w:t>vider or by the NRCS in accordance with para (b) above, may be withheld from any amount otherwise due to the Service Provider by the NRCS.</w:t>
      </w:r>
    </w:p>
    <w:p w:rsidR="00FC6F2C" w:rsidRDefault="009F3F8D">
      <w:pPr>
        <w:pStyle w:val="Indent1"/>
        <w:numPr>
          <w:ilvl w:val="0"/>
          <w:numId w:val="2"/>
        </w:numPr>
        <w:suppressAutoHyphens/>
        <w:autoSpaceDN/>
        <w:adjustRightInd/>
        <w:spacing w:after="120"/>
        <w:rPr>
          <w:sz w:val="20"/>
          <w:szCs w:val="20"/>
        </w:rPr>
      </w:pPr>
      <w:r>
        <w:rPr>
          <w:sz w:val="20"/>
          <w:szCs w:val="20"/>
        </w:rPr>
        <w:t>BANKRUPTCY</w:t>
      </w:r>
    </w:p>
    <w:p w:rsidR="00FC6F2C" w:rsidRDefault="009F3F8D">
      <w:pPr>
        <w:pStyle w:val="Indent1"/>
        <w:spacing w:after="120"/>
        <w:rPr>
          <w:sz w:val="20"/>
          <w:szCs w:val="20"/>
        </w:rPr>
      </w:pPr>
      <w:r>
        <w:rPr>
          <w:sz w:val="20"/>
          <w:szCs w:val="20"/>
        </w:rPr>
        <w:tab/>
        <w:t>Should the Service Provider file any petition for bankruptcy, or should the Service Provider make a gener</w:t>
      </w:r>
      <w:r>
        <w:rPr>
          <w:sz w:val="20"/>
          <w:szCs w:val="20"/>
        </w:rPr>
        <w:t xml:space="preserve">al assignment for the benefit of its creditors, or should a receiver be appointed on account of the Service Provider’s insolvency, the NRCS may under the terms of this contract, terminate the same forthwith by giving the Service Provider written notice of </w:t>
      </w:r>
      <w:r>
        <w:rPr>
          <w:sz w:val="20"/>
          <w:szCs w:val="20"/>
        </w:rPr>
        <w:t>such termination</w:t>
      </w:r>
    </w:p>
    <w:p w:rsidR="00FC6F2C" w:rsidRDefault="009F3F8D">
      <w:pPr>
        <w:pStyle w:val="Indent1"/>
        <w:numPr>
          <w:ilvl w:val="0"/>
          <w:numId w:val="2"/>
        </w:numPr>
        <w:suppressAutoHyphens/>
        <w:autoSpaceDN/>
        <w:adjustRightInd/>
        <w:spacing w:after="120"/>
        <w:ind w:hanging="578"/>
        <w:rPr>
          <w:sz w:val="20"/>
          <w:szCs w:val="20"/>
        </w:rPr>
      </w:pPr>
      <w:r>
        <w:rPr>
          <w:sz w:val="20"/>
          <w:szCs w:val="20"/>
        </w:rPr>
        <w:t>FORCE MAJEURE</w:t>
      </w:r>
    </w:p>
    <w:p w:rsidR="00FC6F2C" w:rsidRDefault="009F3F8D">
      <w:pPr>
        <w:pStyle w:val="Indent1"/>
        <w:spacing w:after="120"/>
        <w:rPr>
          <w:sz w:val="20"/>
          <w:szCs w:val="20"/>
        </w:rPr>
      </w:pPr>
      <w:r>
        <w:rPr>
          <w:sz w:val="20"/>
          <w:szCs w:val="20"/>
        </w:rPr>
        <w:tab/>
        <w:t xml:space="preserve">Force majeure, as used herein, shall mean acts of God, laws or regulations, industrial disturbances, acts of the public enemy, civil disturbances, explosions and any other similar cause of equivalent force not caused by, or </w:t>
      </w:r>
      <w:r>
        <w:rPr>
          <w:sz w:val="20"/>
          <w:szCs w:val="20"/>
        </w:rPr>
        <w:t xml:space="preserve">within the control of either party, and which neither party is able to overcome.  As soon as possible after the occurrence of the force majeure and within not more than 15 days, the Service Provider shall give notice and full particulars in writing to the </w:t>
      </w:r>
      <w:r>
        <w:rPr>
          <w:sz w:val="20"/>
          <w:szCs w:val="20"/>
        </w:rPr>
        <w:t>NRCS of such force majeure if the Service Provider is thereby rendered unable, wholly or in part, to perform his obligations and meet his responsibilities under this Contract. The NRCS shall then have the right to terminate the Contract by giving in writin</w:t>
      </w:r>
      <w:r>
        <w:rPr>
          <w:sz w:val="20"/>
          <w:szCs w:val="20"/>
        </w:rPr>
        <w:t>g seven days’ notice of termination to the Service Provider, and the Service Provider shall return any deposit paid by the NRCS.</w:t>
      </w:r>
    </w:p>
    <w:p w:rsidR="00FC6F2C" w:rsidRDefault="009F3F8D">
      <w:pPr>
        <w:pStyle w:val="Indent1"/>
        <w:numPr>
          <w:ilvl w:val="0"/>
          <w:numId w:val="2"/>
        </w:numPr>
        <w:suppressAutoHyphens/>
        <w:autoSpaceDN/>
        <w:adjustRightInd/>
        <w:spacing w:after="120"/>
        <w:ind w:hanging="578"/>
        <w:rPr>
          <w:sz w:val="20"/>
          <w:szCs w:val="20"/>
        </w:rPr>
      </w:pPr>
      <w:r>
        <w:rPr>
          <w:sz w:val="20"/>
          <w:szCs w:val="20"/>
        </w:rPr>
        <w:t>INDEMNIFICATION AND INSURANCE</w:t>
      </w:r>
    </w:p>
    <w:p w:rsidR="00FC6F2C" w:rsidRDefault="009F3F8D">
      <w:pPr>
        <w:pStyle w:val="Indent1"/>
        <w:numPr>
          <w:ilvl w:val="0"/>
          <w:numId w:val="8"/>
        </w:numPr>
        <w:suppressAutoHyphens/>
        <w:autoSpaceDN/>
        <w:adjustRightInd/>
        <w:spacing w:after="120"/>
        <w:rPr>
          <w:sz w:val="20"/>
          <w:szCs w:val="20"/>
        </w:rPr>
      </w:pPr>
      <w:r>
        <w:rPr>
          <w:sz w:val="20"/>
          <w:szCs w:val="20"/>
        </w:rPr>
        <w:t xml:space="preserve">The Service Provider shall indemnify, hold harmless and defend at its own expense the NRCS, its </w:t>
      </w:r>
      <w:r>
        <w:rPr>
          <w:sz w:val="20"/>
          <w:szCs w:val="20"/>
        </w:rPr>
        <w:t>officers, agents, employees and volunteers from and against all suits, claims, demands and liability of any nature or kind, including costs and expenses, arising out of acts or omissions of the Service Provider or its employees in the performance of this c</w:t>
      </w:r>
      <w:r>
        <w:rPr>
          <w:sz w:val="20"/>
          <w:szCs w:val="20"/>
        </w:rPr>
        <w:t>ontract.</w:t>
      </w:r>
    </w:p>
    <w:p w:rsidR="00FC6F2C" w:rsidRDefault="009F3F8D">
      <w:pPr>
        <w:pStyle w:val="Indent1"/>
        <w:numPr>
          <w:ilvl w:val="0"/>
          <w:numId w:val="8"/>
        </w:numPr>
        <w:suppressAutoHyphens/>
        <w:autoSpaceDN/>
        <w:adjustRightInd/>
        <w:spacing w:after="120"/>
        <w:rPr>
          <w:sz w:val="20"/>
          <w:szCs w:val="20"/>
        </w:rPr>
      </w:pPr>
      <w:r>
        <w:rPr>
          <w:sz w:val="20"/>
          <w:szCs w:val="20"/>
        </w:rPr>
        <w:t>The Service Provider shall provide and thereafter maintain for the duration of this contract and any extension thereof all appropriate insurance and furnish proof to the satisfaction of the NRCS of adequate liability insurance (including, as relev</w:t>
      </w:r>
      <w:r>
        <w:rPr>
          <w:sz w:val="20"/>
          <w:szCs w:val="20"/>
        </w:rPr>
        <w:t>ant, employers liability insurance, comprehensive general liability insurance, automobile liability insurance and professional liability insurance). The Service Provider shall further provide such health and medical insurance for its agents or employees as</w:t>
      </w:r>
      <w:r>
        <w:rPr>
          <w:sz w:val="20"/>
          <w:szCs w:val="20"/>
        </w:rPr>
        <w:t xml:space="preserve"> the Service Provider may consider advisable.</w:t>
      </w:r>
    </w:p>
    <w:p w:rsidR="00FC6F2C" w:rsidRDefault="009F3F8D">
      <w:pPr>
        <w:pStyle w:val="Indent1"/>
        <w:numPr>
          <w:ilvl w:val="0"/>
          <w:numId w:val="2"/>
        </w:numPr>
        <w:suppressAutoHyphens/>
        <w:autoSpaceDN/>
        <w:adjustRightInd/>
        <w:spacing w:after="120"/>
        <w:ind w:hanging="578"/>
        <w:rPr>
          <w:sz w:val="20"/>
          <w:szCs w:val="20"/>
        </w:rPr>
      </w:pPr>
      <w:r>
        <w:rPr>
          <w:sz w:val="20"/>
          <w:szCs w:val="20"/>
        </w:rPr>
        <w:t>LIABILITY</w:t>
      </w:r>
    </w:p>
    <w:p w:rsidR="00FC6F2C" w:rsidRDefault="009F3F8D">
      <w:pPr>
        <w:pStyle w:val="Indent1"/>
        <w:spacing w:after="120"/>
        <w:ind w:firstLine="0"/>
        <w:rPr>
          <w:sz w:val="20"/>
          <w:szCs w:val="20"/>
        </w:rPr>
      </w:pPr>
      <w:r>
        <w:rPr>
          <w:sz w:val="20"/>
          <w:szCs w:val="20"/>
        </w:rPr>
        <w:t>The Service Provider is expected to fulfil its obligations under this contract in a professional and competent manner.  The Service Provider shall be liable for any loss or damage suffered by the NRCS</w:t>
      </w:r>
      <w:r>
        <w:rPr>
          <w:sz w:val="20"/>
          <w:szCs w:val="20"/>
        </w:rPr>
        <w:t xml:space="preserve"> as a result of the Service Provider breaching its obligations under this contract including the obligation to provide Services in a professional and competent manner. This liability is not restricted to cases where negligence can be proved and covers both</w:t>
      </w:r>
      <w:r>
        <w:rPr>
          <w:sz w:val="20"/>
          <w:szCs w:val="20"/>
        </w:rPr>
        <w:t xml:space="preserve"> direct and indirect losses.</w:t>
      </w:r>
    </w:p>
    <w:p w:rsidR="00FC6F2C" w:rsidRDefault="009F3F8D">
      <w:pPr>
        <w:pStyle w:val="Indent1"/>
        <w:numPr>
          <w:ilvl w:val="0"/>
          <w:numId w:val="2"/>
        </w:numPr>
        <w:suppressAutoHyphens/>
        <w:autoSpaceDN/>
        <w:adjustRightInd/>
        <w:spacing w:after="120"/>
        <w:ind w:hanging="578"/>
        <w:rPr>
          <w:sz w:val="20"/>
          <w:szCs w:val="20"/>
        </w:rPr>
      </w:pPr>
      <w:r>
        <w:rPr>
          <w:sz w:val="20"/>
          <w:szCs w:val="20"/>
        </w:rPr>
        <w:t>OFFICIALS NOT TO BENEFIT</w:t>
      </w:r>
    </w:p>
    <w:p w:rsidR="00FC6F2C" w:rsidRDefault="009F3F8D">
      <w:pPr>
        <w:pStyle w:val="Indent1"/>
        <w:spacing w:after="120"/>
        <w:rPr>
          <w:sz w:val="20"/>
          <w:szCs w:val="20"/>
        </w:rPr>
      </w:pPr>
      <w:r>
        <w:rPr>
          <w:sz w:val="20"/>
          <w:szCs w:val="20"/>
        </w:rPr>
        <w:tab/>
        <w:t>The Service Provider represents and warrants that no official of the NRCS has been, or shall be, admitted by the Service Provider to any direct or indirect benefit arising from this contract or the awa</w:t>
      </w:r>
      <w:r>
        <w:rPr>
          <w:sz w:val="20"/>
          <w:szCs w:val="20"/>
        </w:rPr>
        <w:t>rd thereof. The Service Provider agrees that breach of this provision is a breach of an essential term of this contract.</w:t>
      </w:r>
    </w:p>
    <w:p w:rsidR="00FC6F2C" w:rsidRDefault="009F3F8D">
      <w:pPr>
        <w:pStyle w:val="Indent1"/>
        <w:numPr>
          <w:ilvl w:val="0"/>
          <w:numId w:val="2"/>
        </w:numPr>
        <w:suppressAutoHyphens/>
        <w:autoSpaceDN/>
        <w:adjustRightInd/>
        <w:spacing w:after="120"/>
        <w:ind w:hanging="578"/>
        <w:rPr>
          <w:sz w:val="20"/>
          <w:szCs w:val="20"/>
        </w:rPr>
      </w:pPr>
      <w:r>
        <w:rPr>
          <w:sz w:val="20"/>
          <w:szCs w:val="20"/>
        </w:rPr>
        <w:t>AMENDMENTS AND ASSIGNMENTS</w:t>
      </w:r>
    </w:p>
    <w:p w:rsidR="00FC6F2C" w:rsidRDefault="009F3F8D">
      <w:pPr>
        <w:pStyle w:val="Indent1"/>
        <w:spacing w:after="120"/>
        <w:rPr>
          <w:sz w:val="20"/>
          <w:szCs w:val="20"/>
        </w:rPr>
      </w:pPr>
      <w:r>
        <w:rPr>
          <w:sz w:val="20"/>
          <w:szCs w:val="20"/>
        </w:rPr>
        <w:tab/>
        <w:t>No change in or modification of this contract shall be made except by prior written agreement between the S</w:t>
      </w:r>
      <w:r>
        <w:rPr>
          <w:sz w:val="20"/>
          <w:szCs w:val="20"/>
        </w:rPr>
        <w:t>ervice Provider and the NRCS’s authorised representative. The Service Provider shall not assign, transfer, pledge, sub-contract or make other disposition of this contract or any part thereof, or of any the Service Provider’s rights, claims or obligations u</w:t>
      </w:r>
      <w:r>
        <w:rPr>
          <w:sz w:val="20"/>
          <w:szCs w:val="20"/>
        </w:rPr>
        <w:t>nder this contract except with the prior written consent of the NRCS.</w:t>
      </w:r>
    </w:p>
    <w:p w:rsidR="00FC6F2C" w:rsidRDefault="009F3F8D">
      <w:pPr>
        <w:pStyle w:val="Indent1"/>
        <w:numPr>
          <w:ilvl w:val="0"/>
          <w:numId w:val="2"/>
        </w:numPr>
        <w:suppressAutoHyphens/>
        <w:autoSpaceDN/>
        <w:adjustRightInd/>
        <w:spacing w:after="120"/>
        <w:ind w:hanging="578"/>
        <w:rPr>
          <w:sz w:val="20"/>
          <w:szCs w:val="20"/>
        </w:rPr>
      </w:pPr>
      <w:r>
        <w:rPr>
          <w:sz w:val="20"/>
          <w:szCs w:val="20"/>
        </w:rPr>
        <w:t>DISPUTE RESOLUTION</w:t>
      </w:r>
    </w:p>
    <w:p w:rsidR="00FC6F2C" w:rsidRDefault="009F3F8D">
      <w:pPr>
        <w:pStyle w:val="NoSpacing"/>
        <w:ind w:left="567"/>
        <w:jc w:val="both"/>
        <w:rPr>
          <w:rFonts w:ascii="Times New Roman" w:hAnsi="Times New Roman" w:cs="Times New Roman"/>
          <w:color w:val="FF0000"/>
          <w:sz w:val="20"/>
          <w:szCs w:val="20"/>
          <w:lang w:val="en-US"/>
        </w:rPr>
      </w:pPr>
      <w:r>
        <w:rPr>
          <w:rFonts w:ascii="Times New Roman" w:hAnsi="Times New Roman" w:cs="Times New Roman"/>
          <w:sz w:val="20"/>
          <w:szCs w:val="20"/>
          <w:lang w:val="en-US"/>
        </w:rPr>
        <w:t xml:space="preserve">Any dispute, </w:t>
      </w:r>
      <w:r>
        <w:rPr>
          <w:rFonts w:ascii="Times New Roman" w:hAnsi="Times New Roman" w:cs="Times New Roman"/>
          <w:sz w:val="20"/>
          <w:szCs w:val="20"/>
          <w:lang w:val="en-US"/>
        </w:rPr>
        <w:t>arising from interpretation,performance ,</w:t>
      </w:r>
      <w:r>
        <w:rPr>
          <w:rFonts w:ascii="Times New Roman" w:hAnsi="Times New Roman" w:cs="Times New Roman"/>
          <w:sz w:val="20"/>
          <w:szCs w:val="20"/>
          <w:lang w:val="en-US"/>
        </w:rPr>
        <w:t>controversy or claim arising out of or relating to this contract, or the breach, termination or invalidity thereo</w:t>
      </w:r>
      <w:r>
        <w:rPr>
          <w:rFonts w:ascii="Times New Roman" w:hAnsi="Times New Roman" w:cs="Times New Roman"/>
          <w:sz w:val="20"/>
          <w:szCs w:val="20"/>
          <w:lang w:val="en-US"/>
        </w:rPr>
        <w:t>f</w:t>
      </w:r>
      <w:r>
        <w:rPr>
          <w:rFonts w:ascii="Times New Roman" w:hAnsi="Times New Roman" w:cs="Times New Roman"/>
          <w:sz w:val="20"/>
          <w:szCs w:val="20"/>
          <w:lang w:val="en-US"/>
        </w:rPr>
        <w:t xml:space="preserve"> or the legal relationship established by this agreement,</w:t>
      </w:r>
      <w:r>
        <w:rPr>
          <w:rFonts w:ascii="Times New Roman" w:hAnsi="Times New Roman" w:cs="Times New Roman"/>
          <w:sz w:val="20"/>
          <w:szCs w:val="20"/>
          <w:lang w:val="en-US"/>
        </w:rPr>
        <w:t xml:space="preserve"> that is not amicably settled by the Parties within one (1) month </w:t>
      </w:r>
      <w:r>
        <w:rPr>
          <w:rFonts w:ascii="Times New Roman" w:hAnsi="Times New Roman" w:cs="Times New Roman"/>
          <w:sz w:val="20"/>
          <w:szCs w:val="20"/>
          <w:lang w:val="en-US"/>
        </w:rPr>
        <w:t xml:space="preserve">from the date on which either Party has served written notice on the other of the dispute,then  it </w:t>
      </w:r>
      <w:r>
        <w:rPr>
          <w:rFonts w:ascii="Times New Roman" w:hAnsi="Times New Roman" w:cs="Times New Roman"/>
          <w:sz w:val="20"/>
          <w:szCs w:val="20"/>
          <w:lang w:val="en-US"/>
        </w:rPr>
        <w:t>shall be</w:t>
      </w:r>
      <w:r>
        <w:rPr>
          <w:rFonts w:ascii="Times New Roman" w:hAnsi="Times New Roman" w:cs="Times New Roman"/>
          <w:sz w:val="20"/>
          <w:szCs w:val="20"/>
          <w:lang w:val="en-US"/>
        </w:rPr>
        <w:t xml:space="preserve"> referrred to a single ar</w:t>
      </w:r>
      <w:r>
        <w:rPr>
          <w:rFonts w:ascii="Times New Roman" w:hAnsi="Times New Roman" w:cs="Times New Roman"/>
          <w:sz w:val="20"/>
          <w:szCs w:val="20"/>
          <w:lang w:val="en-US"/>
        </w:rPr>
        <w:t>bitrator to be mutually appointed bt the Parties in accordance with the provisions of the arbitration and reconciliation act of the Federal Republic of Nigeria. The Place of ARITRATION shall be Abuja, Nigeria and the language shall be English.</w:t>
      </w:r>
    </w:p>
    <w:p w:rsidR="00FC6F2C" w:rsidRDefault="00FC6F2C">
      <w:pPr>
        <w:pStyle w:val="NoSpacing"/>
        <w:jc w:val="both"/>
        <w:rPr>
          <w:rFonts w:ascii="Times New Roman" w:hAnsi="Times New Roman" w:cs="Times New Roman"/>
          <w:color w:val="FF0000"/>
          <w:sz w:val="20"/>
          <w:szCs w:val="20"/>
          <w:lang w:val="en-US"/>
        </w:rPr>
      </w:pPr>
    </w:p>
    <w:p w:rsidR="00FC6F2C" w:rsidRDefault="00FC6F2C">
      <w:pPr>
        <w:pStyle w:val="NoSpacing"/>
        <w:ind w:left="792"/>
        <w:jc w:val="both"/>
        <w:rPr>
          <w:rFonts w:ascii="Times New Roman" w:hAnsi="Times New Roman" w:cs="Times New Roman"/>
          <w:sz w:val="20"/>
          <w:szCs w:val="20"/>
          <w:lang w:val="en-US"/>
        </w:rPr>
      </w:pPr>
    </w:p>
    <w:p w:rsidR="00FC6F2C" w:rsidRDefault="009F3F8D">
      <w:pPr>
        <w:pStyle w:val="Indent1"/>
        <w:numPr>
          <w:ilvl w:val="0"/>
          <w:numId w:val="2"/>
        </w:numPr>
        <w:suppressAutoHyphens/>
        <w:autoSpaceDN/>
        <w:adjustRightInd/>
        <w:spacing w:after="120"/>
        <w:ind w:hanging="578"/>
        <w:rPr>
          <w:sz w:val="20"/>
          <w:szCs w:val="20"/>
        </w:rPr>
      </w:pPr>
      <w:r>
        <w:rPr>
          <w:sz w:val="20"/>
          <w:szCs w:val="20"/>
        </w:rPr>
        <w:t xml:space="preserve">GOVERNING </w:t>
      </w:r>
      <w:r>
        <w:rPr>
          <w:sz w:val="20"/>
          <w:szCs w:val="20"/>
        </w:rPr>
        <w:t>LAW</w:t>
      </w:r>
    </w:p>
    <w:p w:rsidR="00FC6F2C" w:rsidRDefault="009F3F8D">
      <w:pPr>
        <w:pStyle w:val="Indent1"/>
        <w:spacing w:after="120"/>
        <w:ind w:left="0" w:firstLine="0"/>
        <w:rPr>
          <w:sz w:val="20"/>
          <w:szCs w:val="20"/>
          <w:lang w:val="en-US"/>
        </w:rPr>
      </w:pPr>
      <w:r>
        <w:rPr>
          <w:sz w:val="20"/>
          <w:szCs w:val="20"/>
        </w:rPr>
        <w:tab/>
        <w:t>This contract s</w:t>
      </w:r>
      <w:r>
        <w:rPr>
          <w:sz w:val="20"/>
          <w:szCs w:val="20"/>
          <w:lang w:val="en-US"/>
        </w:rPr>
        <w:t>hall be goverend and construed by the Laws of the Federal Republic of Nigeria.</w:t>
      </w:r>
    </w:p>
    <w:p w:rsidR="00FC6F2C" w:rsidRDefault="009F3F8D">
      <w:pPr>
        <w:pStyle w:val="Indent1"/>
        <w:numPr>
          <w:ilvl w:val="0"/>
          <w:numId w:val="2"/>
        </w:numPr>
        <w:suppressAutoHyphens/>
        <w:autoSpaceDN/>
        <w:adjustRightInd/>
        <w:spacing w:after="120"/>
        <w:ind w:hanging="578"/>
        <w:rPr>
          <w:sz w:val="20"/>
          <w:szCs w:val="20"/>
        </w:rPr>
      </w:pPr>
      <w:bookmarkStart w:id="4" w:name="_GoBack"/>
      <w:bookmarkEnd w:id="4"/>
      <w:r>
        <w:rPr>
          <w:sz w:val="20"/>
          <w:szCs w:val="20"/>
        </w:rPr>
        <w:t>NRCS PRIVILEGES AND IMMUNITIES</w:t>
      </w:r>
    </w:p>
    <w:p w:rsidR="00FC6F2C" w:rsidRDefault="009F3F8D">
      <w:pPr>
        <w:pStyle w:val="Indent1"/>
        <w:spacing w:after="120"/>
        <w:rPr>
          <w:sz w:val="20"/>
          <w:szCs w:val="20"/>
        </w:rPr>
      </w:pPr>
      <w:r>
        <w:rPr>
          <w:sz w:val="20"/>
          <w:szCs w:val="20"/>
        </w:rPr>
        <w:tab/>
        <w:t xml:space="preserve">Nothing in or relating to this contract shall constitute or be deemed a waiver, express or implied, of any of the privileges </w:t>
      </w:r>
      <w:r>
        <w:rPr>
          <w:sz w:val="20"/>
          <w:szCs w:val="20"/>
        </w:rPr>
        <w:t>and immunities of the Nigeria Red Cross Society.</w:t>
      </w:r>
    </w:p>
    <w:p w:rsidR="00FC6F2C" w:rsidRDefault="009F3F8D">
      <w:pPr>
        <w:pStyle w:val="AnnexTitre"/>
        <w:spacing w:before="480"/>
        <w:ind w:left="2553" w:hanging="1135"/>
        <w:jc w:val="left"/>
        <w:rPr>
          <w:rFonts w:ascii="Times New Roman" w:hAnsi="Times New Roman"/>
          <w:sz w:val="20"/>
        </w:rPr>
      </w:pPr>
      <w:r>
        <w:rPr>
          <w:rFonts w:ascii="Times New Roman" w:hAnsi="Times New Roman"/>
          <w:sz w:val="20"/>
        </w:rPr>
        <w:br w:type="page"/>
        <w:t>ANNEX C:</w:t>
      </w:r>
      <w:r>
        <w:rPr>
          <w:rFonts w:ascii="Times New Roman" w:hAnsi="Times New Roman"/>
          <w:sz w:val="20"/>
        </w:rPr>
        <w:tab/>
      </w:r>
      <w:bookmarkStart w:id="5" w:name="_Hlk5016197"/>
      <w:r>
        <w:rPr>
          <w:rFonts w:ascii="Times New Roman" w:hAnsi="Times New Roman"/>
          <w:sz w:val="20"/>
        </w:rPr>
        <w:t>SPECIAL TERMS AND CONDITIONS FOR THIRD PARTIES / TRANSFER COMPANIES</w:t>
      </w:r>
      <w:bookmarkEnd w:id="5"/>
    </w:p>
    <w:p w:rsidR="00FC6F2C" w:rsidRDefault="009F3F8D">
      <w:pPr>
        <w:tabs>
          <w:tab w:val="left" w:pos="567"/>
          <w:tab w:val="left" w:pos="1134"/>
          <w:tab w:val="left" w:pos="1701"/>
        </w:tabs>
        <w:ind w:left="567" w:hanging="567"/>
        <w:jc w:val="both"/>
        <w:rPr>
          <w:sz w:val="20"/>
          <w:lang w:val="en-GB"/>
        </w:rPr>
      </w:pPr>
      <w:r>
        <w:rPr>
          <w:sz w:val="20"/>
          <w:lang w:val="en-GB"/>
        </w:rPr>
        <w:t xml:space="preserve">1. </w:t>
      </w:r>
      <w:r>
        <w:rPr>
          <w:sz w:val="20"/>
          <w:lang w:val="en-GB"/>
        </w:rPr>
        <w:tab/>
      </w:r>
      <w:r>
        <w:rPr>
          <w:sz w:val="20"/>
          <w:lang w:val="en-GB"/>
        </w:rPr>
        <w:t>APPLICATION OF THIS ANNEX: The conditions as described in this Annex are complementary to the General Terms and Conditions of the NRCS and shall be considered an integral part of this Agreement when a third party/transfer company (such as a financial insti</w:t>
      </w:r>
      <w:r>
        <w:rPr>
          <w:sz w:val="20"/>
          <w:lang w:val="en-GB"/>
        </w:rPr>
        <w:t xml:space="preserve">tution) facilitates the transfer of cash to beneficiaries. </w:t>
      </w:r>
    </w:p>
    <w:p w:rsidR="00FC6F2C" w:rsidRDefault="00FC6F2C">
      <w:pPr>
        <w:tabs>
          <w:tab w:val="left" w:pos="567"/>
          <w:tab w:val="left" w:pos="1134"/>
          <w:tab w:val="left" w:pos="1701"/>
        </w:tabs>
        <w:ind w:left="567" w:hanging="567"/>
        <w:rPr>
          <w:sz w:val="20"/>
          <w:lang w:val="en-GB"/>
        </w:rPr>
      </w:pPr>
    </w:p>
    <w:p w:rsidR="00FC6F2C" w:rsidRDefault="009F3F8D">
      <w:pPr>
        <w:tabs>
          <w:tab w:val="left" w:pos="0"/>
          <w:tab w:val="left" w:pos="567"/>
          <w:tab w:val="left" w:pos="1134"/>
          <w:tab w:val="left" w:pos="1701"/>
        </w:tabs>
        <w:suppressAutoHyphens/>
        <w:ind w:left="567" w:hanging="567"/>
        <w:rPr>
          <w:sz w:val="20"/>
          <w:lang w:val="en-GB"/>
        </w:rPr>
      </w:pPr>
      <w:r>
        <w:rPr>
          <w:sz w:val="20"/>
          <w:lang w:val="en-GB"/>
        </w:rPr>
        <w:t xml:space="preserve">2. </w:t>
      </w:r>
      <w:r>
        <w:rPr>
          <w:sz w:val="20"/>
          <w:lang w:val="en-GB"/>
        </w:rPr>
        <w:tab/>
        <w:t>SERVICE PROVIDER OBLIGATIONS: In addition to the obligations stipulated in the General Terms and Conditions of the NRCS, the following shall be adhered to by the Service Provider:</w:t>
      </w:r>
    </w:p>
    <w:p w:rsidR="00FC6F2C" w:rsidRDefault="00FC6F2C">
      <w:pPr>
        <w:tabs>
          <w:tab w:val="left" w:pos="0"/>
          <w:tab w:val="left" w:pos="567"/>
          <w:tab w:val="left" w:pos="1134"/>
          <w:tab w:val="left" w:pos="1701"/>
        </w:tabs>
        <w:suppressAutoHyphens/>
        <w:rPr>
          <w:sz w:val="20"/>
          <w:lang w:val="en-GB"/>
        </w:rPr>
      </w:pPr>
    </w:p>
    <w:p w:rsidR="00FC6F2C" w:rsidRDefault="009F3F8D">
      <w:pPr>
        <w:tabs>
          <w:tab w:val="left" w:pos="0"/>
          <w:tab w:val="left" w:pos="567"/>
          <w:tab w:val="left" w:pos="1134"/>
          <w:tab w:val="left" w:pos="1701"/>
        </w:tabs>
        <w:suppressAutoHyphens/>
        <w:ind w:left="567" w:hanging="567"/>
        <w:rPr>
          <w:sz w:val="20"/>
          <w:lang w:val="en-GB"/>
        </w:rPr>
      </w:pPr>
      <w:r>
        <w:rPr>
          <w:sz w:val="20"/>
          <w:lang w:val="en-GB"/>
        </w:rPr>
        <w:t>2.1</w:t>
      </w:r>
      <w:r>
        <w:rPr>
          <w:sz w:val="20"/>
          <w:lang w:val="en-GB"/>
        </w:rPr>
        <w:tab/>
        <w:t>Pre-co</w:t>
      </w:r>
      <w:r>
        <w:rPr>
          <w:sz w:val="20"/>
          <w:lang w:val="en-GB"/>
        </w:rPr>
        <w:t>nditions for cash distribution:</w:t>
      </w:r>
    </w:p>
    <w:p w:rsidR="00FC6F2C" w:rsidRDefault="009F3F8D">
      <w:pPr>
        <w:pStyle w:val="ListParagraph"/>
        <w:numPr>
          <w:ilvl w:val="0"/>
          <w:numId w:val="9"/>
        </w:numPr>
        <w:tabs>
          <w:tab w:val="left" w:pos="567"/>
          <w:tab w:val="left" w:pos="1134"/>
          <w:tab w:val="left" w:pos="1701"/>
        </w:tabs>
        <w:suppressAutoHyphens/>
        <w:spacing w:after="120"/>
        <w:ind w:left="924" w:hanging="357"/>
        <w:contextualSpacing w:val="0"/>
        <w:rPr>
          <w:rFonts w:ascii="Times New Roman" w:hAnsi="Times New Roman" w:cs="Times New Roman"/>
          <w:szCs w:val="20"/>
          <w:lang w:val="en-GB"/>
        </w:rPr>
      </w:pPr>
      <w:r>
        <w:rPr>
          <w:rFonts w:ascii="Times New Roman" w:hAnsi="Times New Roman" w:cs="Times New Roman"/>
          <w:szCs w:val="20"/>
          <w:lang w:val="en-GB"/>
        </w:rPr>
        <w:t>The Service Provider shall use its existing network of branches to facilitate cash transfers to beneficiaries;</w:t>
      </w:r>
    </w:p>
    <w:p w:rsidR="00FC6F2C" w:rsidRDefault="009F3F8D">
      <w:pPr>
        <w:pStyle w:val="ListParagraph"/>
        <w:numPr>
          <w:ilvl w:val="0"/>
          <w:numId w:val="9"/>
        </w:numPr>
        <w:tabs>
          <w:tab w:val="left" w:pos="567"/>
          <w:tab w:val="left" w:pos="1134"/>
          <w:tab w:val="left" w:pos="1701"/>
        </w:tabs>
        <w:suppressAutoHyphens/>
        <w:spacing w:after="120"/>
        <w:ind w:left="924" w:hanging="357"/>
        <w:contextualSpacing w:val="0"/>
        <w:rPr>
          <w:rFonts w:ascii="Times New Roman" w:hAnsi="Times New Roman" w:cs="Times New Roman"/>
          <w:szCs w:val="20"/>
          <w:lang w:val="en-GB"/>
        </w:rPr>
      </w:pPr>
      <w:r>
        <w:rPr>
          <w:rFonts w:ascii="Times New Roman" w:hAnsi="Times New Roman" w:cs="Times New Roman"/>
          <w:szCs w:val="20"/>
          <w:lang w:val="en-GB"/>
        </w:rPr>
        <w:t xml:space="preserve">The Service Provider shall ensure that funds are available in the pre-agreed branches on the specified dates, to </w:t>
      </w:r>
      <w:r>
        <w:rPr>
          <w:rFonts w:ascii="Times New Roman" w:hAnsi="Times New Roman" w:cs="Times New Roman"/>
          <w:szCs w:val="20"/>
          <w:lang w:val="en-GB"/>
        </w:rPr>
        <w:t>assure cash transfers to beneficiaries at the agreed time;</w:t>
      </w:r>
    </w:p>
    <w:p w:rsidR="00FC6F2C" w:rsidRDefault="009F3F8D">
      <w:pPr>
        <w:pStyle w:val="ListParagraph"/>
        <w:numPr>
          <w:ilvl w:val="0"/>
          <w:numId w:val="9"/>
        </w:numPr>
        <w:tabs>
          <w:tab w:val="left" w:pos="567"/>
          <w:tab w:val="left" w:pos="1134"/>
          <w:tab w:val="left" w:pos="1701"/>
        </w:tabs>
        <w:suppressAutoHyphens/>
        <w:spacing w:after="120"/>
        <w:ind w:left="924" w:hanging="357"/>
        <w:contextualSpacing w:val="0"/>
        <w:rPr>
          <w:rFonts w:ascii="Times New Roman" w:hAnsi="Times New Roman" w:cs="Times New Roman"/>
          <w:szCs w:val="20"/>
          <w:lang w:val="en-GB"/>
        </w:rPr>
      </w:pPr>
      <w:r>
        <w:rPr>
          <w:rFonts w:ascii="Times New Roman" w:hAnsi="Times New Roman" w:cs="Times New Roman"/>
          <w:szCs w:val="20"/>
          <w:lang w:val="en-GB"/>
        </w:rPr>
        <w:t>The Service Provider shall ensure that all its resources and facilities are available to make cash transfers either at the branches or agreed distribution points;</w:t>
      </w:r>
    </w:p>
    <w:p w:rsidR="00FC6F2C" w:rsidRDefault="009F3F8D">
      <w:pPr>
        <w:pStyle w:val="ListParagraph"/>
        <w:numPr>
          <w:ilvl w:val="0"/>
          <w:numId w:val="9"/>
        </w:numPr>
        <w:tabs>
          <w:tab w:val="left" w:pos="567"/>
          <w:tab w:val="left" w:pos="1134"/>
          <w:tab w:val="left" w:pos="1701"/>
        </w:tabs>
        <w:suppressAutoHyphens/>
        <w:spacing w:after="120"/>
        <w:ind w:left="924" w:hanging="357"/>
        <w:contextualSpacing w:val="0"/>
        <w:rPr>
          <w:rFonts w:ascii="Times New Roman" w:hAnsi="Times New Roman" w:cs="Times New Roman"/>
          <w:szCs w:val="20"/>
          <w:lang w:val="en-GB"/>
        </w:rPr>
      </w:pPr>
      <w:r>
        <w:rPr>
          <w:rFonts w:ascii="Times New Roman" w:hAnsi="Times New Roman" w:cs="Times New Roman"/>
          <w:szCs w:val="20"/>
          <w:lang w:val="en-GB"/>
        </w:rPr>
        <w:t xml:space="preserve">The Service Provider shall ensure </w:t>
      </w:r>
      <w:r>
        <w:rPr>
          <w:rFonts w:ascii="Times New Roman" w:hAnsi="Times New Roman" w:cs="Times New Roman"/>
          <w:szCs w:val="20"/>
          <w:lang w:val="en-GB"/>
        </w:rPr>
        <w:t>development of procedures for processing and reconciliation of cash transfer data;</w:t>
      </w:r>
    </w:p>
    <w:p w:rsidR="00FC6F2C" w:rsidRDefault="009F3F8D">
      <w:pPr>
        <w:pStyle w:val="ListParagraph"/>
        <w:numPr>
          <w:ilvl w:val="0"/>
          <w:numId w:val="9"/>
        </w:numPr>
        <w:tabs>
          <w:tab w:val="left" w:pos="567"/>
          <w:tab w:val="left" w:pos="1134"/>
          <w:tab w:val="left" w:pos="1701"/>
        </w:tabs>
        <w:suppressAutoHyphens/>
        <w:spacing w:after="120"/>
        <w:ind w:left="924" w:hanging="357"/>
        <w:contextualSpacing w:val="0"/>
        <w:rPr>
          <w:rFonts w:ascii="Times New Roman" w:hAnsi="Times New Roman" w:cs="Times New Roman"/>
          <w:szCs w:val="20"/>
          <w:lang w:val="en-GB"/>
        </w:rPr>
      </w:pPr>
      <w:r>
        <w:rPr>
          <w:rFonts w:ascii="Times New Roman" w:hAnsi="Times New Roman" w:cs="Times New Roman"/>
          <w:szCs w:val="20"/>
          <w:lang w:val="en-GB"/>
        </w:rPr>
        <w:t xml:space="preserve">The Service Provider shall ensure appropriate and secure information technology systems to receive and provide information and data relating to the cash transfer process in </w:t>
      </w:r>
      <w:r>
        <w:rPr>
          <w:rFonts w:ascii="Times New Roman" w:hAnsi="Times New Roman" w:cs="Times New Roman"/>
          <w:szCs w:val="20"/>
          <w:lang w:val="en-GB"/>
        </w:rPr>
        <w:t>compliance with national legal requirements; and</w:t>
      </w:r>
    </w:p>
    <w:p w:rsidR="00FC6F2C" w:rsidRDefault="009F3F8D">
      <w:pPr>
        <w:pStyle w:val="ListParagraph"/>
        <w:numPr>
          <w:ilvl w:val="0"/>
          <w:numId w:val="9"/>
        </w:numPr>
        <w:tabs>
          <w:tab w:val="left" w:pos="567"/>
          <w:tab w:val="left" w:pos="1134"/>
          <w:tab w:val="left" w:pos="1701"/>
        </w:tabs>
        <w:suppressAutoHyphens/>
        <w:spacing w:after="120"/>
        <w:ind w:left="924" w:hanging="357"/>
        <w:contextualSpacing w:val="0"/>
        <w:rPr>
          <w:rFonts w:ascii="Times New Roman" w:hAnsi="Times New Roman" w:cs="Times New Roman"/>
          <w:szCs w:val="20"/>
          <w:lang w:val="en-GB"/>
        </w:rPr>
      </w:pPr>
      <w:r>
        <w:rPr>
          <w:rFonts w:ascii="Times New Roman" w:hAnsi="Times New Roman" w:cs="Times New Roman"/>
          <w:szCs w:val="20"/>
          <w:lang w:val="en-GB"/>
        </w:rPr>
        <w:t>The Service Provider is solely and fully responsible for any and all payments to its vendors, including for services, materials, goods, rental of equipment, labour, transportation etc. in order to assure its</w:t>
      </w:r>
      <w:r>
        <w:rPr>
          <w:rFonts w:ascii="Times New Roman" w:hAnsi="Times New Roman" w:cs="Times New Roman"/>
          <w:szCs w:val="20"/>
          <w:lang w:val="en-GB"/>
        </w:rPr>
        <w:t xml:space="preserve"> obligations under the agreement. </w:t>
      </w:r>
    </w:p>
    <w:p w:rsidR="00FC6F2C" w:rsidRDefault="009F3F8D">
      <w:pPr>
        <w:pStyle w:val="ListParagraph"/>
        <w:tabs>
          <w:tab w:val="left" w:pos="567"/>
          <w:tab w:val="left" w:pos="1134"/>
          <w:tab w:val="left" w:pos="1701"/>
        </w:tabs>
        <w:spacing w:after="120"/>
        <w:ind w:left="567" w:hanging="567"/>
        <w:contextualSpacing w:val="0"/>
        <w:textAlignment w:val="top"/>
        <w:rPr>
          <w:rFonts w:ascii="Times New Roman" w:hAnsi="Times New Roman" w:cs="Times New Roman"/>
          <w:szCs w:val="20"/>
          <w:lang w:val="en-GB"/>
        </w:rPr>
      </w:pPr>
      <w:r>
        <w:rPr>
          <w:rFonts w:ascii="Times New Roman" w:hAnsi="Times New Roman" w:cs="Times New Roman"/>
          <w:szCs w:val="20"/>
          <w:lang w:val="en-GB"/>
        </w:rPr>
        <w:t xml:space="preserve">2.2 </w:t>
      </w:r>
      <w:r>
        <w:rPr>
          <w:rFonts w:ascii="Times New Roman" w:hAnsi="Times New Roman" w:cs="Times New Roman"/>
          <w:szCs w:val="20"/>
          <w:lang w:val="en-GB"/>
        </w:rPr>
        <w:tab/>
        <w:t xml:space="preserve">Conditions at time of cash distribution: </w:t>
      </w:r>
    </w:p>
    <w:p w:rsidR="00FC6F2C" w:rsidRDefault="009F3F8D">
      <w:pPr>
        <w:pStyle w:val="ListParagraph"/>
        <w:numPr>
          <w:ilvl w:val="0"/>
          <w:numId w:val="10"/>
        </w:numPr>
        <w:tabs>
          <w:tab w:val="left" w:pos="567"/>
          <w:tab w:val="left" w:pos="1134"/>
          <w:tab w:val="left" w:pos="1701"/>
        </w:tabs>
        <w:suppressAutoHyphens/>
        <w:spacing w:after="120"/>
        <w:ind w:left="924" w:hanging="357"/>
        <w:contextualSpacing w:val="0"/>
        <w:rPr>
          <w:rFonts w:ascii="Times New Roman" w:hAnsi="Times New Roman" w:cs="Times New Roman"/>
          <w:szCs w:val="20"/>
          <w:lang w:val="en-GB"/>
        </w:rPr>
      </w:pPr>
      <w:r>
        <w:rPr>
          <w:rFonts w:ascii="Times New Roman" w:hAnsi="Times New Roman" w:cs="Times New Roman"/>
          <w:szCs w:val="20"/>
          <w:lang w:val="en-GB"/>
        </w:rPr>
        <w:t>The Service Provider shall disburse funds from the points of distribution to individual beneficiaries in accordance with agreed processes and procedures;</w:t>
      </w:r>
    </w:p>
    <w:p w:rsidR="00FC6F2C" w:rsidRDefault="009F3F8D">
      <w:pPr>
        <w:pStyle w:val="ListParagraph"/>
        <w:numPr>
          <w:ilvl w:val="0"/>
          <w:numId w:val="10"/>
        </w:numPr>
        <w:tabs>
          <w:tab w:val="left" w:pos="567"/>
          <w:tab w:val="left" w:pos="1134"/>
          <w:tab w:val="left" w:pos="1701"/>
        </w:tabs>
        <w:suppressAutoHyphens/>
        <w:spacing w:after="120"/>
        <w:ind w:left="924" w:hanging="357"/>
        <w:contextualSpacing w:val="0"/>
        <w:rPr>
          <w:rFonts w:ascii="Times New Roman" w:hAnsi="Times New Roman" w:cs="Times New Roman"/>
          <w:szCs w:val="20"/>
          <w:lang w:val="en-GB"/>
        </w:rPr>
      </w:pPr>
      <w:r>
        <w:rPr>
          <w:rFonts w:ascii="Times New Roman" w:hAnsi="Times New Roman" w:cs="Times New Roman"/>
          <w:szCs w:val="20"/>
          <w:lang w:val="en-GB"/>
        </w:rPr>
        <w:t>The Service Provider</w:t>
      </w:r>
      <w:r>
        <w:rPr>
          <w:rFonts w:ascii="Times New Roman" w:hAnsi="Times New Roman" w:cs="Times New Roman"/>
          <w:szCs w:val="20"/>
          <w:lang w:val="en-GB"/>
        </w:rPr>
        <w:t xml:space="preserve"> may, when necessary and upon agreement of the IFRC, choose other retailers as points of distribution for the cash transfers;</w:t>
      </w:r>
    </w:p>
    <w:p w:rsidR="00FC6F2C" w:rsidRDefault="009F3F8D">
      <w:pPr>
        <w:pStyle w:val="ListParagraph"/>
        <w:numPr>
          <w:ilvl w:val="0"/>
          <w:numId w:val="10"/>
        </w:numPr>
        <w:tabs>
          <w:tab w:val="left" w:pos="567"/>
          <w:tab w:val="left" w:pos="1134"/>
          <w:tab w:val="left" w:pos="1701"/>
        </w:tabs>
        <w:suppressAutoHyphens/>
        <w:spacing w:after="120"/>
        <w:ind w:left="924" w:hanging="357"/>
        <w:contextualSpacing w:val="0"/>
        <w:rPr>
          <w:rFonts w:ascii="Times New Roman" w:hAnsi="Times New Roman" w:cs="Times New Roman"/>
          <w:szCs w:val="20"/>
          <w:lang w:val="en-GB"/>
        </w:rPr>
      </w:pPr>
      <w:r>
        <w:rPr>
          <w:rFonts w:ascii="Times New Roman" w:hAnsi="Times New Roman" w:cs="Times New Roman"/>
          <w:szCs w:val="20"/>
          <w:lang w:val="en-GB"/>
        </w:rPr>
        <w:t xml:space="preserve">The funds shall not be subject to any right, charge, interest, right to compensation, guarantee, or claim of any kind against the </w:t>
      </w:r>
      <w:r>
        <w:rPr>
          <w:rFonts w:ascii="Times New Roman" w:hAnsi="Times New Roman" w:cs="Times New Roman"/>
          <w:szCs w:val="20"/>
          <w:lang w:val="en-GB"/>
        </w:rPr>
        <w:t xml:space="preserve">Service Provider, including from any of its trustees or creditors. The Service Provider shall in no case, loan, mortgage, pledge or encumber the funds except on written instructions by the IFRC; </w:t>
      </w:r>
    </w:p>
    <w:p w:rsidR="00FC6F2C" w:rsidRDefault="009F3F8D">
      <w:pPr>
        <w:pStyle w:val="ListParagraph"/>
        <w:numPr>
          <w:ilvl w:val="0"/>
          <w:numId w:val="10"/>
        </w:numPr>
        <w:tabs>
          <w:tab w:val="left" w:pos="567"/>
          <w:tab w:val="left" w:pos="1134"/>
          <w:tab w:val="left" w:pos="1701"/>
        </w:tabs>
        <w:suppressAutoHyphens/>
        <w:spacing w:after="120"/>
        <w:ind w:left="924" w:hanging="357"/>
        <w:contextualSpacing w:val="0"/>
        <w:rPr>
          <w:rFonts w:ascii="Times New Roman" w:hAnsi="Times New Roman" w:cs="Times New Roman"/>
          <w:szCs w:val="20"/>
          <w:lang w:val="en-GB"/>
        </w:rPr>
      </w:pPr>
      <w:r>
        <w:rPr>
          <w:rFonts w:ascii="Times New Roman" w:hAnsi="Times New Roman" w:cs="Times New Roman"/>
          <w:szCs w:val="20"/>
          <w:lang w:val="en-GB"/>
        </w:rPr>
        <w:t>The Service Provider shall receive, hold, release and return</w:t>
      </w:r>
      <w:r>
        <w:rPr>
          <w:rFonts w:ascii="Times New Roman" w:hAnsi="Times New Roman" w:cs="Times New Roman"/>
          <w:szCs w:val="20"/>
          <w:lang w:val="en-GB"/>
        </w:rPr>
        <w:t xml:space="preserve"> the funds only in accordance with this Agreement.</w:t>
      </w:r>
    </w:p>
    <w:p w:rsidR="00FC6F2C" w:rsidRDefault="009F3F8D">
      <w:pPr>
        <w:pStyle w:val="ListParagraph"/>
        <w:numPr>
          <w:ilvl w:val="0"/>
          <w:numId w:val="10"/>
        </w:numPr>
        <w:tabs>
          <w:tab w:val="left" w:pos="567"/>
          <w:tab w:val="left" w:pos="1134"/>
          <w:tab w:val="left" w:pos="1701"/>
        </w:tabs>
        <w:suppressAutoHyphens/>
        <w:spacing w:after="120"/>
        <w:ind w:left="924" w:hanging="357"/>
        <w:contextualSpacing w:val="0"/>
        <w:rPr>
          <w:rFonts w:ascii="Times New Roman" w:hAnsi="Times New Roman" w:cs="Times New Roman"/>
          <w:szCs w:val="20"/>
          <w:lang w:val="en-GB"/>
        </w:rPr>
      </w:pPr>
      <w:r>
        <w:rPr>
          <w:rFonts w:ascii="Times New Roman" w:hAnsi="Times New Roman" w:cs="Times New Roman"/>
          <w:szCs w:val="20"/>
          <w:lang w:val="en-GB"/>
        </w:rPr>
        <w:t>The Service Provider shall act, or refrain from acting only on instructions, approval, consent or notice given by the NRCS pursuant to this Agreement. The Service Provider shall act on written instructions</w:t>
      </w:r>
      <w:r>
        <w:rPr>
          <w:rFonts w:ascii="Times New Roman" w:hAnsi="Times New Roman" w:cs="Times New Roman"/>
          <w:szCs w:val="20"/>
          <w:lang w:val="en-GB"/>
        </w:rPr>
        <w:t xml:space="preserve"> signed by an authorized representative of the NRCS. </w:t>
      </w:r>
    </w:p>
    <w:p w:rsidR="00FC6F2C" w:rsidRDefault="009F3F8D">
      <w:pPr>
        <w:pStyle w:val="ListParagraph"/>
        <w:numPr>
          <w:ilvl w:val="0"/>
          <w:numId w:val="10"/>
        </w:numPr>
        <w:tabs>
          <w:tab w:val="left" w:pos="567"/>
          <w:tab w:val="left" w:pos="1134"/>
          <w:tab w:val="left" w:pos="1701"/>
        </w:tabs>
        <w:suppressAutoHyphens/>
        <w:spacing w:after="120"/>
        <w:ind w:left="924" w:hanging="357"/>
        <w:contextualSpacing w:val="0"/>
        <w:rPr>
          <w:rFonts w:ascii="Times New Roman" w:hAnsi="Times New Roman" w:cs="Times New Roman"/>
          <w:szCs w:val="20"/>
          <w:lang w:val="en-GB"/>
        </w:rPr>
      </w:pPr>
      <w:r>
        <w:rPr>
          <w:rFonts w:ascii="Times New Roman" w:hAnsi="Times New Roman" w:cs="Times New Roman"/>
          <w:szCs w:val="20"/>
          <w:lang w:val="en-GB"/>
        </w:rPr>
        <w:t>The Service Provider shall secure the sites for distribution and cash transfer at its own cost.</w:t>
      </w:r>
    </w:p>
    <w:p w:rsidR="00FC6F2C" w:rsidRDefault="009F3F8D">
      <w:pPr>
        <w:pStyle w:val="ListParagraph"/>
        <w:keepNext/>
        <w:numPr>
          <w:ilvl w:val="1"/>
          <w:numId w:val="11"/>
        </w:numPr>
        <w:tabs>
          <w:tab w:val="left" w:pos="567"/>
          <w:tab w:val="left" w:pos="1134"/>
          <w:tab w:val="left" w:pos="1701"/>
        </w:tabs>
        <w:spacing w:after="120"/>
        <w:ind w:left="567" w:hanging="567"/>
        <w:contextualSpacing w:val="0"/>
        <w:textAlignment w:val="top"/>
        <w:rPr>
          <w:rFonts w:ascii="Times New Roman" w:hAnsi="Times New Roman" w:cs="Times New Roman"/>
          <w:szCs w:val="20"/>
        </w:rPr>
      </w:pPr>
      <w:r>
        <w:rPr>
          <w:rFonts w:ascii="Times New Roman" w:hAnsi="Times New Roman" w:cs="Times New Roman"/>
          <w:szCs w:val="20"/>
        </w:rPr>
        <w:t>Conditions subsequent to cash distribution:</w:t>
      </w:r>
    </w:p>
    <w:p w:rsidR="00FC6F2C" w:rsidRDefault="009F3F8D">
      <w:pPr>
        <w:pStyle w:val="ListParagraph"/>
        <w:numPr>
          <w:ilvl w:val="0"/>
          <w:numId w:val="12"/>
        </w:numPr>
        <w:tabs>
          <w:tab w:val="left" w:pos="567"/>
          <w:tab w:val="left" w:pos="1134"/>
          <w:tab w:val="left" w:pos="1701"/>
        </w:tabs>
        <w:suppressAutoHyphens/>
        <w:spacing w:after="120"/>
        <w:contextualSpacing w:val="0"/>
        <w:rPr>
          <w:rFonts w:ascii="Times New Roman" w:hAnsi="Times New Roman" w:cs="Times New Roman"/>
          <w:szCs w:val="20"/>
          <w:lang w:val="en-GB"/>
        </w:rPr>
      </w:pPr>
      <w:r>
        <w:rPr>
          <w:rFonts w:ascii="Times New Roman" w:hAnsi="Times New Roman" w:cs="Times New Roman"/>
          <w:szCs w:val="20"/>
          <w:lang w:val="en-GB"/>
        </w:rPr>
        <w:t>Adequate original records shall be maintained by the Service P</w:t>
      </w:r>
      <w:r>
        <w:rPr>
          <w:rFonts w:ascii="Times New Roman" w:hAnsi="Times New Roman" w:cs="Times New Roman"/>
          <w:szCs w:val="20"/>
          <w:lang w:val="en-GB"/>
        </w:rPr>
        <w:t>rovider including all receipts and disbursements of cash and other records as the NRCS may reasonably request.</w:t>
      </w:r>
    </w:p>
    <w:p w:rsidR="00FC6F2C" w:rsidRDefault="009F3F8D">
      <w:pPr>
        <w:pStyle w:val="ListParagraph"/>
        <w:numPr>
          <w:ilvl w:val="0"/>
          <w:numId w:val="12"/>
        </w:numPr>
        <w:tabs>
          <w:tab w:val="left" w:pos="567"/>
          <w:tab w:val="left" w:pos="1134"/>
          <w:tab w:val="left" w:pos="1701"/>
        </w:tabs>
        <w:suppressAutoHyphens/>
        <w:spacing w:after="120"/>
        <w:contextualSpacing w:val="0"/>
        <w:rPr>
          <w:rFonts w:ascii="Times New Roman" w:hAnsi="Times New Roman" w:cs="Times New Roman"/>
          <w:szCs w:val="20"/>
          <w:lang w:val="en-GB"/>
        </w:rPr>
      </w:pPr>
      <w:r>
        <w:rPr>
          <w:rFonts w:ascii="Times New Roman" w:hAnsi="Times New Roman" w:cs="Times New Roman"/>
          <w:szCs w:val="20"/>
          <w:lang w:val="en-GB"/>
        </w:rPr>
        <w:t>The Service Provider shall provide the NRCS with written statements of accounts that list (i) all funds received, (ii) details of all transaction</w:t>
      </w:r>
      <w:r>
        <w:rPr>
          <w:rFonts w:ascii="Times New Roman" w:hAnsi="Times New Roman" w:cs="Times New Roman"/>
          <w:szCs w:val="20"/>
          <w:lang w:val="en-GB"/>
        </w:rPr>
        <w:t xml:space="preserve">s concerning transfers to beneficiaries. The reports shall also include any other information the NRCS may reasonably request. </w:t>
      </w:r>
    </w:p>
    <w:p w:rsidR="00FC6F2C" w:rsidRDefault="009F3F8D">
      <w:pPr>
        <w:pStyle w:val="ListParagraph"/>
        <w:numPr>
          <w:ilvl w:val="0"/>
          <w:numId w:val="12"/>
        </w:numPr>
        <w:tabs>
          <w:tab w:val="left" w:pos="567"/>
          <w:tab w:val="left" w:pos="1134"/>
          <w:tab w:val="left" w:pos="1701"/>
        </w:tabs>
        <w:suppressAutoHyphens/>
        <w:spacing w:after="120"/>
        <w:contextualSpacing w:val="0"/>
        <w:rPr>
          <w:rFonts w:ascii="Times New Roman" w:hAnsi="Times New Roman" w:cs="Times New Roman"/>
          <w:szCs w:val="20"/>
          <w:lang w:val="en-GB"/>
        </w:rPr>
      </w:pPr>
      <w:r>
        <w:rPr>
          <w:rFonts w:ascii="Times New Roman" w:hAnsi="Times New Roman" w:cs="Times New Roman"/>
          <w:szCs w:val="20"/>
          <w:lang w:val="en-GB"/>
        </w:rPr>
        <w:t>The Service Provider shall immediately notify the NRCS in writing if it receives notification of any claim against the funds.</w:t>
      </w:r>
    </w:p>
    <w:p w:rsidR="00FC6F2C" w:rsidRDefault="009F3F8D">
      <w:pPr>
        <w:pStyle w:val="ListParagraph"/>
        <w:numPr>
          <w:ilvl w:val="0"/>
          <w:numId w:val="12"/>
        </w:numPr>
        <w:tabs>
          <w:tab w:val="left" w:pos="567"/>
          <w:tab w:val="left" w:pos="1134"/>
          <w:tab w:val="left" w:pos="1701"/>
        </w:tabs>
        <w:suppressAutoHyphens/>
        <w:spacing w:after="120"/>
        <w:contextualSpacing w:val="0"/>
        <w:rPr>
          <w:rFonts w:ascii="Times New Roman" w:hAnsi="Times New Roman" w:cs="Times New Roman"/>
          <w:szCs w:val="20"/>
          <w:lang w:val="en-GB"/>
        </w:rPr>
      </w:pPr>
      <w:r>
        <w:rPr>
          <w:rFonts w:ascii="Times New Roman" w:hAnsi="Times New Roman" w:cs="Times New Roman"/>
          <w:szCs w:val="20"/>
          <w:lang w:val="en-GB"/>
        </w:rPr>
        <w:t>An</w:t>
      </w:r>
      <w:r>
        <w:rPr>
          <w:rFonts w:ascii="Times New Roman" w:hAnsi="Times New Roman" w:cs="Times New Roman"/>
          <w:szCs w:val="20"/>
          <w:lang w:val="en-GB"/>
        </w:rPr>
        <w:t>y grant not claimed after 30 days shall be voided unless the NRCS requests a payment period extension. If there is no such request, the total amount of unclaimed grant, including any amount which may have been paid in advance as transaction fee for the unc</w:t>
      </w:r>
      <w:r>
        <w:rPr>
          <w:rFonts w:ascii="Times New Roman" w:hAnsi="Times New Roman" w:cs="Times New Roman"/>
          <w:szCs w:val="20"/>
          <w:lang w:val="en-GB"/>
        </w:rPr>
        <w:t>laimed grant, shall be returned to the NRCS within 30 days.</w:t>
      </w:r>
    </w:p>
    <w:p w:rsidR="00FC6F2C" w:rsidRDefault="009F3F8D">
      <w:pPr>
        <w:pStyle w:val="ListParagraph"/>
        <w:numPr>
          <w:ilvl w:val="0"/>
          <w:numId w:val="12"/>
        </w:numPr>
        <w:tabs>
          <w:tab w:val="left" w:pos="567"/>
          <w:tab w:val="left" w:pos="1134"/>
          <w:tab w:val="left" w:pos="1701"/>
        </w:tabs>
        <w:suppressAutoHyphens/>
        <w:spacing w:after="120"/>
        <w:contextualSpacing w:val="0"/>
        <w:rPr>
          <w:rFonts w:ascii="Times New Roman" w:hAnsi="Times New Roman" w:cs="Times New Roman"/>
          <w:szCs w:val="20"/>
          <w:lang w:val="en-GB"/>
        </w:rPr>
      </w:pPr>
      <w:r>
        <w:rPr>
          <w:rFonts w:ascii="Times New Roman" w:hAnsi="Times New Roman" w:cs="Times New Roman"/>
          <w:szCs w:val="20"/>
          <w:lang w:val="en-GB"/>
        </w:rPr>
        <w:t>Except as may be required by law and as expressly permitted in writing by the NRCS, the Service Provider shall not share, transfer or communicate to any third party the information it is in receip</w:t>
      </w:r>
      <w:r>
        <w:rPr>
          <w:rFonts w:ascii="Times New Roman" w:hAnsi="Times New Roman" w:cs="Times New Roman"/>
          <w:szCs w:val="20"/>
          <w:lang w:val="en-GB"/>
        </w:rPr>
        <w:t xml:space="preserve">t of, as a result of the Agreement. This shall include, </w:t>
      </w:r>
      <w:r>
        <w:rPr>
          <w:rFonts w:ascii="Times New Roman" w:hAnsi="Times New Roman" w:cs="Times New Roman"/>
          <w:i/>
          <w:szCs w:val="20"/>
          <w:lang w:val="en-GB"/>
        </w:rPr>
        <w:t>inter alia</w:t>
      </w:r>
      <w:r>
        <w:rPr>
          <w:rFonts w:ascii="Times New Roman" w:hAnsi="Times New Roman" w:cs="Times New Roman"/>
          <w:szCs w:val="20"/>
          <w:lang w:val="en-GB"/>
        </w:rPr>
        <w:t xml:space="preserve">, the information of and related to the beneficiaries such as personally identifiable data, banking information etc. </w:t>
      </w:r>
    </w:p>
    <w:p w:rsidR="00FC6F2C" w:rsidRDefault="00FC6F2C">
      <w:pPr>
        <w:tabs>
          <w:tab w:val="left" w:pos="0"/>
          <w:tab w:val="left" w:pos="567"/>
          <w:tab w:val="left" w:pos="1134"/>
          <w:tab w:val="left" w:pos="1701"/>
        </w:tabs>
        <w:suppressAutoHyphens/>
        <w:ind w:left="567" w:hanging="567"/>
        <w:rPr>
          <w:sz w:val="20"/>
          <w:lang w:val="en-GB"/>
        </w:rPr>
      </w:pPr>
    </w:p>
    <w:p w:rsidR="00FC6F2C" w:rsidRDefault="009F3F8D">
      <w:pPr>
        <w:tabs>
          <w:tab w:val="left" w:pos="0"/>
          <w:tab w:val="left" w:pos="567"/>
          <w:tab w:val="left" w:pos="1134"/>
          <w:tab w:val="left" w:pos="1701"/>
        </w:tabs>
        <w:suppressAutoHyphens/>
        <w:ind w:left="567" w:hanging="567"/>
        <w:jc w:val="both"/>
        <w:rPr>
          <w:sz w:val="20"/>
          <w:lang w:val="en-GB"/>
        </w:rPr>
      </w:pPr>
      <w:r>
        <w:rPr>
          <w:sz w:val="20"/>
          <w:lang w:val="en-GB"/>
        </w:rPr>
        <w:t xml:space="preserve">3. </w:t>
      </w:r>
      <w:r>
        <w:rPr>
          <w:sz w:val="20"/>
          <w:lang w:val="en-GB"/>
        </w:rPr>
        <w:tab/>
        <w:t>OBLIGATIONS OF THE FEDERATION:</w:t>
      </w:r>
    </w:p>
    <w:p w:rsidR="00FC6F2C" w:rsidRDefault="00FC6F2C">
      <w:pPr>
        <w:tabs>
          <w:tab w:val="left" w:pos="0"/>
          <w:tab w:val="left" w:pos="567"/>
          <w:tab w:val="left" w:pos="1134"/>
          <w:tab w:val="left" w:pos="1701"/>
        </w:tabs>
        <w:suppressAutoHyphens/>
        <w:ind w:left="567" w:hanging="567"/>
        <w:jc w:val="both"/>
        <w:rPr>
          <w:sz w:val="20"/>
          <w:lang w:val="en-GB"/>
        </w:rPr>
      </w:pPr>
    </w:p>
    <w:p w:rsidR="00FC6F2C" w:rsidRDefault="009F3F8D">
      <w:pPr>
        <w:tabs>
          <w:tab w:val="left" w:pos="567"/>
          <w:tab w:val="left" w:pos="1134"/>
          <w:tab w:val="left" w:pos="1701"/>
        </w:tabs>
        <w:ind w:left="567" w:hanging="567"/>
        <w:jc w:val="both"/>
        <w:textAlignment w:val="top"/>
        <w:rPr>
          <w:sz w:val="20"/>
          <w:lang w:val="en-GB"/>
        </w:rPr>
      </w:pPr>
      <w:r>
        <w:rPr>
          <w:sz w:val="20"/>
          <w:lang w:val="en-GB"/>
        </w:rPr>
        <w:t xml:space="preserve">3.1 </w:t>
      </w:r>
      <w:r>
        <w:rPr>
          <w:sz w:val="20"/>
          <w:lang w:val="en-GB"/>
        </w:rPr>
        <w:tab/>
        <w:t xml:space="preserve">The NRCS shall provide to the </w:t>
      </w:r>
      <w:r>
        <w:rPr>
          <w:sz w:val="20"/>
          <w:lang w:val="en-GB"/>
        </w:rPr>
        <w:t>service provider a list of all beneficiaries to receive the cash transfer. The list shall be provided at least five (5) working days before the transfers are payable and shall include the following information:</w:t>
      </w:r>
    </w:p>
    <w:p w:rsidR="00FC6F2C" w:rsidRDefault="00FC6F2C">
      <w:pPr>
        <w:tabs>
          <w:tab w:val="left" w:pos="567"/>
          <w:tab w:val="left" w:pos="1134"/>
          <w:tab w:val="left" w:pos="1701"/>
        </w:tabs>
        <w:ind w:left="567" w:hanging="567"/>
        <w:jc w:val="both"/>
        <w:textAlignment w:val="top"/>
        <w:rPr>
          <w:sz w:val="20"/>
          <w:lang w:val="en-GB"/>
        </w:rPr>
      </w:pPr>
    </w:p>
    <w:p w:rsidR="00FC6F2C" w:rsidRDefault="009F3F8D">
      <w:pPr>
        <w:pStyle w:val="ListParagraph"/>
        <w:numPr>
          <w:ilvl w:val="0"/>
          <w:numId w:val="13"/>
        </w:numPr>
        <w:tabs>
          <w:tab w:val="left" w:pos="567"/>
          <w:tab w:val="left" w:pos="1134"/>
          <w:tab w:val="left" w:pos="1701"/>
        </w:tabs>
        <w:suppressAutoHyphens/>
        <w:spacing w:after="120"/>
        <w:contextualSpacing w:val="0"/>
        <w:rPr>
          <w:rFonts w:ascii="Times New Roman" w:hAnsi="Times New Roman" w:cs="Times New Roman"/>
          <w:szCs w:val="20"/>
          <w:lang w:val="en-GB"/>
        </w:rPr>
      </w:pPr>
      <w:r>
        <w:rPr>
          <w:rFonts w:ascii="Times New Roman" w:hAnsi="Times New Roman" w:cs="Times New Roman"/>
          <w:szCs w:val="20"/>
          <w:lang w:val="en-GB"/>
        </w:rPr>
        <w:t>Comprehensive information on each beneficiar</w:t>
      </w:r>
      <w:r>
        <w:rPr>
          <w:rFonts w:ascii="Times New Roman" w:hAnsi="Times New Roman" w:cs="Times New Roman"/>
          <w:szCs w:val="20"/>
          <w:lang w:val="en-GB"/>
        </w:rPr>
        <w:t>y and the amount of the cash transfer to be made. The beneficiary information will be provided in a format agreed with the Service Provider and will be sent via electronic transmission.</w:t>
      </w:r>
    </w:p>
    <w:p w:rsidR="00FC6F2C" w:rsidRDefault="009F3F8D">
      <w:pPr>
        <w:pStyle w:val="ListParagraph"/>
        <w:numPr>
          <w:ilvl w:val="0"/>
          <w:numId w:val="13"/>
        </w:numPr>
        <w:tabs>
          <w:tab w:val="left" w:pos="567"/>
          <w:tab w:val="left" w:pos="1134"/>
          <w:tab w:val="left" w:pos="1701"/>
        </w:tabs>
        <w:suppressAutoHyphens/>
        <w:spacing w:after="120"/>
        <w:contextualSpacing w:val="0"/>
        <w:rPr>
          <w:rFonts w:ascii="Times New Roman" w:hAnsi="Times New Roman" w:cs="Times New Roman"/>
          <w:szCs w:val="20"/>
          <w:lang w:val="en-GB"/>
        </w:rPr>
      </w:pPr>
      <w:r>
        <w:rPr>
          <w:rFonts w:ascii="Times New Roman" w:hAnsi="Times New Roman" w:cs="Times New Roman"/>
          <w:szCs w:val="20"/>
          <w:lang w:val="en-GB"/>
        </w:rPr>
        <w:t>The branch where the payment will be made.</w:t>
      </w:r>
    </w:p>
    <w:p w:rsidR="00FC6F2C" w:rsidRDefault="009F3F8D">
      <w:pPr>
        <w:tabs>
          <w:tab w:val="left" w:pos="567"/>
          <w:tab w:val="left" w:pos="1134"/>
          <w:tab w:val="left" w:pos="1701"/>
        </w:tabs>
        <w:ind w:left="567" w:hanging="567"/>
        <w:textAlignment w:val="top"/>
        <w:rPr>
          <w:sz w:val="20"/>
          <w:lang w:val="en-GB"/>
        </w:rPr>
      </w:pPr>
      <w:r>
        <w:rPr>
          <w:sz w:val="20"/>
          <w:lang w:val="en-GB"/>
        </w:rPr>
        <w:t>3.2</w:t>
      </w:r>
      <w:r>
        <w:rPr>
          <w:sz w:val="20"/>
          <w:lang w:val="en-GB"/>
        </w:rPr>
        <w:tab/>
        <w:t>The NRCS shall ensure t</w:t>
      </w:r>
      <w:r>
        <w:rPr>
          <w:sz w:val="20"/>
          <w:lang w:val="en-GB"/>
        </w:rPr>
        <w:t>hat all designated cash transfer recipients on the list are eligible beneficiaries.</w:t>
      </w:r>
    </w:p>
    <w:p w:rsidR="00FC6F2C" w:rsidRDefault="00FC6F2C">
      <w:pPr>
        <w:tabs>
          <w:tab w:val="left" w:pos="567"/>
          <w:tab w:val="left" w:pos="1134"/>
          <w:tab w:val="left" w:pos="1701"/>
        </w:tabs>
        <w:ind w:left="567" w:hanging="567"/>
        <w:textAlignment w:val="top"/>
        <w:rPr>
          <w:sz w:val="20"/>
          <w:lang w:val="en-GB"/>
        </w:rPr>
      </w:pPr>
    </w:p>
    <w:p w:rsidR="00FC6F2C" w:rsidRDefault="009F3F8D">
      <w:pPr>
        <w:tabs>
          <w:tab w:val="left" w:pos="567"/>
          <w:tab w:val="left" w:pos="1134"/>
          <w:tab w:val="left" w:pos="1701"/>
        </w:tabs>
        <w:ind w:left="567" w:hanging="567"/>
        <w:textAlignment w:val="top"/>
        <w:rPr>
          <w:sz w:val="20"/>
          <w:lang w:val="en-GB"/>
        </w:rPr>
      </w:pPr>
      <w:r>
        <w:rPr>
          <w:sz w:val="20"/>
          <w:lang w:val="en-GB"/>
        </w:rPr>
        <w:t>3.3</w:t>
      </w:r>
      <w:r>
        <w:rPr>
          <w:sz w:val="20"/>
          <w:lang w:val="en-GB"/>
        </w:rPr>
        <w:tab/>
        <w:t xml:space="preserve">The NRCS shall ensure that the funds, in the amount agreed in the service description in box 1 above, are transferred to the bank account of the Service Provider five </w:t>
      </w:r>
      <w:r>
        <w:rPr>
          <w:sz w:val="20"/>
          <w:lang w:val="en-GB"/>
        </w:rPr>
        <w:t xml:space="preserve">(5) working days before the transfers are payable. </w:t>
      </w:r>
    </w:p>
    <w:p w:rsidR="00FC6F2C" w:rsidRDefault="00FC6F2C">
      <w:pPr>
        <w:tabs>
          <w:tab w:val="left" w:pos="567"/>
          <w:tab w:val="left" w:pos="1134"/>
          <w:tab w:val="left" w:pos="1701"/>
        </w:tabs>
        <w:ind w:left="567" w:hanging="567"/>
        <w:textAlignment w:val="top"/>
        <w:rPr>
          <w:sz w:val="20"/>
          <w:lang w:val="en-GB"/>
        </w:rPr>
      </w:pPr>
    </w:p>
    <w:p w:rsidR="00FC6F2C" w:rsidRDefault="009F3F8D">
      <w:pPr>
        <w:tabs>
          <w:tab w:val="left" w:pos="567"/>
          <w:tab w:val="left" w:pos="1134"/>
          <w:tab w:val="left" w:pos="1701"/>
        </w:tabs>
        <w:ind w:left="567" w:hanging="567"/>
        <w:textAlignment w:val="top"/>
        <w:rPr>
          <w:sz w:val="20"/>
          <w:lang w:val="en-GB"/>
        </w:rPr>
      </w:pPr>
      <w:r>
        <w:rPr>
          <w:sz w:val="20"/>
          <w:lang w:val="en-GB"/>
        </w:rPr>
        <w:t>3.4</w:t>
      </w:r>
      <w:r>
        <w:rPr>
          <w:sz w:val="20"/>
          <w:lang w:val="en-GB"/>
        </w:rPr>
        <w:tab/>
        <w:t>The NRCS shall provide funds to cover the costs of payments when the transfers are made.</w:t>
      </w:r>
    </w:p>
    <w:p w:rsidR="00FC6F2C" w:rsidRDefault="00FC6F2C">
      <w:pPr>
        <w:tabs>
          <w:tab w:val="left" w:pos="567"/>
          <w:tab w:val="left" w:pos="1134"/>
          <w:tab w:val="left" w:pos="1701"/>
        </w:tabs>
        <w:ind w:left="567" w:hanging="567"/>
        <w:textAlignment w:val="top"/>
        <w:rPr>
          <w:sz w:val="20"/>
          <w:lang w:val="en-GB"/>
        </w:rPr>
      </w:pPr>
    </w:p>
    <w:p w:rsidR="00FC6F2C" w:rsidRDefault="009F3F8D">
      <w:pPr>
        <w:tabs>
          <w:tab w:val="left" w:pos="567"/>
          <w:tab w:val="left" w:pos="1134"/>
          <w:tab w:val="left" w:pos="1701"/>
        </w:tabs>
        <w:spacing w:after="480"/>
        <w:ind w:left="567" w:hanging="567"/>
        <w:textAlignment w:val="top"/>
        <w:rPr>
          <w:b/>
          <w:caps/>
          <w:sz w:val="20"/>
          <w:lang w:val="en-GB"/>
        </w:rPr>
      </w:pPr>
      <w:r>
        <w:rPr>
          <w:sz w:val="20"/>
          <w:lang w:val="en-GB"/>
        </w:rPr>
        <w:t>3.5</w:t>
      </w:r>
      <w:r>
        <w:rPr>
          <w:sz w:val="20"/>
          <w:lang w:val="en-GB"/>
        </w:rPr>
        <w:tab/>
      </w:r>
      <w:r>
        <w:rPr>
          <w:sz w:val="20"/>
          <w:lang w:val="en-GB"/>
        </w:rPr>
        <w:t xml:space="preserve">Upon request the Service Provider and if agree to, arrange for adequate additional security for payment of the grant. </w:t>
      </w:r>
    </w:p>
    <w:p w:rsidR="00FC6F2C" w:rsidRDefault="00FC6F2C">
      <w:pPr>
        <w:pStyle w:val="Indent1"/>
        <w:spacing w:after="120"/>
        <w:ind w:left="0" w:firstLine="0"/>
        <w:rPr>
          <w:b/>
          <w:sz w:val="20"/>
          <w:szCs w:val="20"/>
        </w:rPr>
      </w:pPr>
    </w:p>
    <w:p w:rsidR="00FC6F2C" w:rsidRDefault="00FC6F2C">
      <w:pPr>
        <w:rPr>
          <w:sz w:val="20"/>
          <w:lang w:val="en-GB"/>
        </w:rPr>
      </w:pPr>
    </w:p>
    <w:p w:rsidR="00FC6F2C" w:rsidRDefault="009F3F8D">
      <w:pPr>
        <w:rPr>
          <w:sz w:val="20"/>
          <w:lang w:val="en-US"/>
        </w:rPr>
      </w:pPr>
      <w:r>
        <w:rPr>
          <w:color w:val="000000"/>
          <w:sz w:val="20"/>
          <w:shd w:val="clear" w:color="auto" w:fill="FFFFFF"/>
        </w:rPr>
        <w:t> </w:t>
      </w:r>
    </w:p>
    <w:p w:rsidR="00FC6F2C" w:rsidRDefault="00FC6F2C">
      <w:pPr>
        <w:rPr>
          <w:sz w:val="20"/>
          <w:lang w:val="en-GB"/>
        </w:rPr>
      </w:pPr>
    </w:p>
    <w:sectPr w:rsidR="00FC6F2C" w:rsidSect="00FC6F2C">
      <w:type w:val="continuous"/>
      <w:pgSz w:w="11906" w:h="16838"/>
      <w:pgMar w:top="719" w:right="851" w:bottom="851" w:left="851" w:header="397"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3F8D" w:rsidRDefault="009F3F8D" w:rsidP="00FC6F2C">
      <w:r>
        <w:separator/>
      </w:r>
    </w:p>
  </w:endnote>
  <w:endnote w:type="continuationSeparator" w:id="1">
    <w:p w:rsidR="009F3F8D" w:rsidRDefault="009F3F8D" w:rsidP="00FC6F2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sig w:usb0="00000000" w:usb1="00000000" w:usb2="00000000" w:usb3="00000000" w:csb0="0000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2C" w:rsidRDefault="00FC6F2C">
    <w:pPr>
      <w:pStyle w:val="Footer"/>
      <w:rPr>
        <w:rFonts w:ascii="Arial" w:hAnsi="Arial" w:cs="Arial"/>
        <w:sz w:val="18"/>
        <w:szCs w:val="18"/>
      </w:rPr>
    </w:pPr>
    <w:r>
      <w:rPr>
        <w:rFonts w:ascii="Arial" w:hAnsi="Arial" w:cs="Arial"/>
        <w:sz w:val="18"/>
        <w:szCs w:val="18"/>
        <w:lang w:val="en-US"/>
      </w:rPr>
      <w:pict>
        <v:shapetype id="_x0000_t202" coordsize="21600,21600" o:spt="202" path="m,l,21600r21600,l21600,xe">
          <v:stroke joinstyle="miter"/>
          <v:path gradientshapeok="t" o:connecttype="rect"/>
        </v:shapetype>
        <v:shape id="MSIPCM5a7b4393bd2116895496d3fb" o:spid="_x0000_s1026" type="#_x0000_t202" alt="{&quot;HashCode&quot;:439207315,&quot;Height&quot;:841.0,&quot;Width&quot;:595.0,&quot;Placement&quot;:&quot;Footer&quot;,&quot;Index&quot;:&quot;Primary&quot;,&quot;Section&quot;:1,&quot;Top&quot;:0.0,&quot;Left&quot;:0.0}" style="position:absolute;margin-left:0;margin-top:805.35pt;width:595.3pt;height:21.5pt;z-index:251660288;mso-position-horizontal-relative:page;mso-position-vertical-relative:page;v-text-anchor:bottom" o:gfxdata="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SLX+K9gAAAALAQAADwAAAAAAAAABACAAAAAiAAAAZHJz&#10;L2Rvd25yZXYueG1sUEsBAhQAFAAAAAgAh07iQPvQyt6vAgAAWgUAAA4AAAAAAAAAAQAgAAAAJwEA&#10;AGRycy9lMm9Eb2MueG1sUEsFBgAAAAAGAAYAWQEAAEgGAAAAAA==&#10;" o:allowincell="f" filled="f" stroked="f" strokeweight=".5pt">
          <v:textbox inset="20pt,0,,0">
            <w:txbxContent>
              <w:p w:rsidR="00FC6F2C" w:rsidRDefault="009F3F8D">
                <w:pPr>
                  <w:rPr>
                    <w:rFonts w:ascii="Calibri" w:hAnsi="Calibri" w:cs="Calibri"/>
                    <w:color w:val="000000"/>
                    <w:sz w:val="20"/>
                  </w:rPr>
                </w:pPr>
                <w:r>
                  <w:rPr>
                    <w:rFonts w:ascii="Calibri" w:hAnsi="Calibri" w:cs="Calibri"/>
                    <w:color w:val="000000"/>
                    <w:sz w:val="20"/>
                  </w:rPr>
                  <w:t>Internal</w:t>
                </w:r>
              </w:p>
            </w:txbxContent>
          </v:textbox>
          <w10:wrap anchorx="page" anchory="page"/>
        </v:shape>
      </w:pict>
    </w:r>
    <w:r w:rsidR="009F3F8D">
      <w:rPr>
        <w:rFonts w:ascii="Arial" w:hAnsi="Arial" w:cs="Arial"/>
        <w:sz w:val="18"/>
        <w:szCs w:val="18"/>
      </w:rPr>
      <w:tab/>
    </w:r>
    <w:r w:rsidR="009F3F8D">
      <w:rPr>
        <w:rFonts w:ascii="Arial" w:hAnsi="Arial" w:cs="Arial"/>
        <w:sz w:val="18"/>
        <w:szCs w:val="18"/>
      </w:rPr>
      <w:tab/>
      <w:t xml:space="preserve">Page </w:t>
    </w:r>
    <w:r>
      <w:rPr>
        <w:rFonts w:ascii="Arial" w:hAnsi="Arial" w:cs="Arial"/>
        <w:sz w:val="18"/>
        <w:szCs w:val="18"/>
      </w:rPr>
      <w:fldChar w:fldCharType="begin"/>
    </w:r>
    <w:r w:rsidR="009F3F8D">
      <w:rPr>
        <w:rFonts w:ascii="Arial" w:hAnsi="Arial" w:cs="Arial"/>
        <w:sz w:val="18"/>
        <w:szCs w:val="18"/>
      </w:rPr>
      <w:instrText>PAGE</w:instrText>
    </w:r>
    <w:r>
      <w:rPr>
        <w:rFonts w:ascii="Arial" w:hAnsi="Arial" w:cs="Arial"/>
        <w:sz w:val="18"/>
        <w:szCs w:val="18"/>
      </w:rPr>
      <w:fldChar w:fldCharType="separate"/>
    </w:r>
    <w:r w:rsidR="009F3F8D">
      <w:rPr>
        <w:rFonts w:ascii="Arial" w:hAnsi="Arial" w:cs="Arial"/>
        <w:noProof/>
        <w:sz w:val="18"/>
        <w:szCs w:val="18"/>
      </w:rPr>
      <w:t>1</w:t>
    </w:r>
    <w:r>
      <w:rPr>
        <w:rFonts w:ascii="Arial" w:hAnsi="Arial" w:cs="Arial"/>
        <w:sz w:val="18"/>
        <w:szCs w:val="18"/>
      </w:rPr>
      <w:fldChar w:fldCharType="end"/>
    </w:r>
    <w:r w:rsidR="009F3F8D">
      <w:rPr>
        <w:rFonts w:ascii="Arial" w:hAnsi="Arial" w:cs="Arial"/>
        <w:sz w:val="18"/>
        <w:szCs w:val="18"/>
      </w:rPr>
      <w:t xml:space="preserve"> of </w:t>
    </w:r>
    <w:r>
      <w:rPr>
        <w:rFonts w:ascii="Arial" w:hAnsi="Arial" w:cs="Arial"/>
        <w:sz w:val="18"/>
        <w:szCs w:val="18"/>
      </w:rPr>
      <w:fldChar w:fldCharType="begin"/>
    </w:r>
    <w:r w:rsidR="009F3F8D">
      <w:rPr>
        <w:rFonts w:ascii="Arial" w:hAnsi="Arial" w:cs="Arial"/>
        <w:sz w:val="18"/>
        <w:szCs w:val="18"/>
      </w:rPr>
      <w:instrText>NUMPAGES</w:instrText>
    </w:r>
    <w:r>
      <w:rPr>
        <w:rFonts w:ascii="Arial" w:hAnsi="Arial" w:cs="Arial"/>
        <w:sz w:val="18"/>
        <w:szCs w:val="18"/>
      </w:rPr>
      <w:fldChar w:fldCharType="separate"/>
    </w:r>
    <w:r w:rsidR="009F3F8D">
      <w:rPr>
        <w:rFonts w:ascii="Arial" w:hAnsi="Arial" w:cs="Arial"/>
        <w:noProof/>
        <w:sz w:val="18"/>
        <w:szCs w:val="18"/>
      </w:rPr>
      <w:t>1</w:t>
    </w:r>
    <w:r>
      <w:rPr>
        <w:rFonts w:ascii="Arial" w:hAnsi="Arial" w:cs="Arial"/>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2C" w:rsidRDefault="009F3F8D">
    <w:pPr>
      <w:pStyle w:val="Footer"/>
      <w:tabs>
        <w:tab w:val="clear" w:pos="9072"/>
        <w:tab w:val="right" w:pos="9900"/>
      </w:tabs>
      <w:rPr>
        <w:sz w:val="12"/>
      </w:rPr>
    </w:pPr>
    <w:r>
      <w:tab/>
    </w:r>
    <w:r>
      <w:tab/>
    </w:r>
    <w:r>
      <w:rPr>
        <w:sz w:val="12"/>
      </w:rPr>
      <w:t>106E/16.08.05</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2C" w:rsidRDefault="00FC6F2C">
    <w:pPr>
      <w:pStyle w:val="Footer"/>
      <w:jc w:val="right"/>
      <w:rPr>
        <w:rFonts w:ascii="Arial" w:hAnsi="Arial" w:cs="Arial"/>
        <w:sz w:val="18"/>
        <w:szCs w:val="18"/>
      </w:rPr>
    </w:pPr>
    <w:r>
      <w:rPr>
        <w:rFonts w:ascii="Arial" w:hAnsi="Arial" w:cs="Arial"/>
        <w:sz w:val="18"/>
        <w:szCs w:val="18"/>
        <w:lang w:val="en-US"/>
      </w:rPr>
      <w:pict>
        <v:shapetype id="_x0000_t202" coordsize="21600,21600" o:spt="202" path="m,l,21600r21600,l21600,xe">
          <v:stroke joinstyle="miter"/>
          <v:path gradientshapeok="t" o:connecttype="rect"/>
        </v:shapetype>
        <v:shape id="MSIPCM748248be9f3b94898da3935d" o:spid="_x0000_s1027" type="#_x0000_t202" alt="{&quot;HashCode&quot;:439207315,&quot;Height&quot;:841.0,&quot;Width&quot;:595.0,&quot;Placement&quot;:&quot;Footer&quot;,&quot;Index&quot;:&quot;Primary&quot;,&quot;Section&quot;:2,&quot;Top&quot;:0.0,&quot;Left&quot;:0.0}" style="position:absolute;left:0;text-align:left;margin-left:0;margin-top:805.35pt;width:595.3pt;height:21.5pt;z-index:251661312;mso-position-horizontal-relative:page;mso-position-vertical-relative:page;v-text-anchor:bottom" o:gfxdata="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SLX+K9gAAAALAQAADwAAAAAAAAABACAAAAAiAAAAZHJz&#10;L2Rvd25yZXYueG1sUEsBAhQAFAAAAAgAh07iQK39N0OvAgAAWgUAAA4AAAAAAAAAAQAgAAAAJwEA&#10;AGRycy9lMm9Eb2MueG1sUEsFBgAAAAAGAAYAWQEAAEgGAAAAAA==&#10;" o:allowincell="f" filled="f" stroked="f" strokeweight=".5pt">
          <v:textbox inset="20pt,0,,0">
            <w:txbxContent>
              <w:p w:rsidR="00FC6F2C" w:rsidRDefault="009F3F8D">
                <w:pPr>
                  <w:rPr>
                    <w:rFonts w:ascii="Calibri" w:hAnsi="Calibri" w:cs="Calibri"/>
                    <w:color w:val="000000"/>
                    <w:sz w:val="20"/>
                  </w:rPr>
                </w:pPr>
                <w:r>
                  <w:rPr>
                    <w:rFonts w:ascii="Calibri" w:hAnsi="Calibri" w:cs="Calibri"/>
                    <w:color w:val="000000"/>
                    <w:sz w:val="20"/>
                  </w:rPr>
                  <w:t>Internal</w:t>
                </w:r>
              </w:p>
            </w:txbxContent>
          </v:textbox>
          <w10:wrap anchorx="page" anchory="page"/>
        </v:shape>
      </w:pict>
    </w:r>
    <w:r w:rsidR="009F3F8D">
      <w:rPr>
        <w:rFonts w:ascii="Arial" w:hAnsi="Arial" w:cs="Arial"/>
        <w:sz w:val="18"/>
        <w:szCs w:val="18"/>
      </w:rPr>
      <w:t xml:space="preserve">Page </w:t>
    </w:r>
    <w:r>
      <w:rPr>
        <w:rFonts w:ascii="Arial" w:hAnsi="Arial" w:cs="Arial"/>
        <w:sz w:val="18"/>
        <w:szCs w:val="18"/>
      </w:rPr>
      <w:fldChar w:fldCharType="begin"/>
    </w:r>
    <w:r w:rsidR="009F3F8D">
      <w:rPr>
        <w:rFonts w:ascii="Arial" w:hAnsi="Arial" w:cs="Arial"/>
        <w:sz w:val="18"/>
        <w:szCs w:val="18"/>
      </w:rPr>
      <w:instrText>PAGE</w:instrText>
    </w:r>
    <w:r>
      <w:rPr>
        <w:rFonts w:ascii="Arial" w:hAnsi="Arial" w:cs="Arial"/>
        <w:sz w:val="18"/>
        <w:szCs w:val="18"/>
      </w:rPr>
      <w:fldChar w:fldCharType="separate"/>
    </w:r>
    <w:r w:rsidR="00FA726E">
      <w:rPr>
        <w:rFonts w:ascii="Arial" w:hAnsi="Arial" w:cs="Arial"/>
        <w:noProof/>
        <w:sz w:val="18"/>
        <w:szCs w:val="18"/>
      </w:rPr>
      <w:t>6</w:t>
    </w:r>
    <w:r>
      <w:rPr>
        <w:rFonts w:ascii="Arial" w:hAnsi="Arial" w:cs="Arial"/>
        <w:sz w:val="18"/>
        <w:szCs w:val="18"/>
      </w:rPr>
      <w:fldChar w:fldCharType="end"/>
    </w:r>
    <w:r w:rsidR="009F3F8D">
      <w:rPr>
        <w:rFonts w:ascii="Arial" w:hAnsi="Arial" w:cs="Arial"/>
        <w:sz w:val="18"/>
        <w:szCs w:val="18"/>
      </w:rPr>
      <w:t xml:space="preserve"> of </w:t>
    </w:r>
    <w:r>
      <w:rPr>
        <w:rFonts w:ascii="Arial" w:hAnsi="Arial" w:cs="Arial"/>
        <w:sz w:val="18"/>
        <w:szCs w:val="18"/>
      </w:rPr>
      <w:fldChar w:fldCharType="begin"/>
    </w:r>
    <w:r w:rsidR="009F3F8D">
      <w:rPr>
        <w:rFonts w:ascii="Arial" w:hAnsi="Arial" w:cs="Arial"/>
        <w:sz w:val="18"/>
        <w:szCs w:val="18"/>
      </w:rPr>
      <w:instrText>NUMPAGES</w:instrText>
    </w:r>
    <w:r>
      <w:rPr>
        <w:rFonts w:ascii="Arial" w:hAnsi="Arial" w:cs="Arial"/>
        <w:sz w:val="18"/>
        <w:szCs w:val="18"/>
      </w:rPr>
      <w:fldChar w:fldCharType="separate"/>
    </w:r>
    <w:r w:rsidR="00FA726E">
      <w:rPr>
        <w:rFonts w:ascii="Arial" w:hAnsi="Arial" w:cs="Arial"/>
        <w:noProof/>
        <w:sz w:val="18"/>
        <w:szCs w:val="18"/>
      </w:rPr>
      <w:t>6</w:t>
    </w:r>
    <w:r>
      <w:rPr>
        <w:rFonts w:ascii="Arial" w:hAnsi="Arial" w:cs="Arial"/>
        <w:sz w:val="18"/>
        <w:szCs w:val="18"/>
      </w:rPr>
      <w:fldChar w:fldCharType="end"/>
    </w:r>
  </w:p>
  <w:p w:rsidR="00FC6F2C" w:rsidRDefault="00FC6F2C">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3F8D" w:rsidRDefault="009F3F8D" w:rsidP="00FC6F2C">
      <w:r>
        <w:separator/>
      </w:r>
    </w:p>
  </w:footnote>
  <w:footnote w:type="continuationSeparator" w:id="1">
    <w:p w:rsidR="009F3F8D" w:rsidRDefault="009F3F8D" w:rsidP="00FC6F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2C" w:rsidRDefault="00FC6F2C">
    <w:pPr>
      <w:pStyle w:val="Header"/>
      <w:framePr w:wrap="around" w:vAnchor="text" w:hAnchor="margin" w:xAlign="center" w:y="1"/>
      <w:rPr>
        <w:rStyle w:val="PageNumber"/>
      </w:rPr>
    </w:pPr>
    <w:r>
      <w:rPr>
        <w:rStyle w:val="PageNumber"/>
      </w:rPr>
      <w:fldChar w:fldCharType="begin"/>
    </w:r>
    <w:r w:rsidR="009F3F8D">
      <w:rPr>
        <w:rStyle w:val="PageNumber"/>
      </w:rPr>
      <w:instrText xml:space="preserve">PAGE  </w:instrText>
    </w:r>
    <w:r>
      <w:rPr>
        <w:rStyle w:val="PageNumber"/>
      </w:rPr>
      <w:fldChar w:fldCharType="end"/>
    </w:r>
  </w:p>
  <w:p w:rsidR="00FC6F2C" w:rsidRDefault="00FC6F2C">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2C" w:rsidRDefault="00FC6F2C">
    <w:pPr>
      <w:pStyle w:val="Header"/>
      <w:framePr w:wrap="around" w:vAnchor="text" w:hAnchor="margin" w:xAlign="center" w:y="1"/>
      <w:rPr>
        <w:rStyle w:val="PageNumber"/>
      </w:rPr>
    </w:pPr>
    <w:r>
      <w:rPr>
        <w:rStyle w:val="PageNumber"/>
      </w:rPr>
      <w:fldChar w:fldCharType="begin"/>
    </w:r>
    <w:r w:rsidR="009F3F8D">
      <w:rPr>
        <w:rStyle w:val="PageNumber"/>
      </w:rPr>
      <w:instrText xml:space="preserve">PAGE  </w:instrText>
    </w:r>
    <w:r>
      <w:rPr>
        <w:rStyle w:val="PageNumber"/>
      </w:rPr>
      <w:fldChar w:fldCharType="separate"/>
    </w:r>
    <w:r w:rsidR="009F3F8D">
      <w:rPr>
        <w:rStyle w:val="PageNumber"/>
        <w:noProof/>
      </w:rPr>
      <w:t>1</w:t>
    </w:r>
    <w:r>
      <w:rPr>
        <w:rStyle w:val="PageNumber"/>
      </w:rPr>
      <w:fldChar w:fldCharType="end"/>
    </w:r>
  </w:p>
  <w:p w:rsidR="00FC6F2C" w:rsidRDefault="009F3F8D">
    <w:pPr>
      <w:pStyle w:val="Header"/>
      <w:ind w:right="360"/>
      <w:rPr>
        <w:lang w:val="en-GB"/>
      </w:rPr>
    </w:pPr>
    <w:r>
      <w:rPr>
        <w:noProof/>
        <w:lang w:val="en-US" w:eastAsia="en-US"/>
      </w:rPr>
      <w:drawing>
        <wp:anchor distT="0" distB="0" distL="114300" distR="114300" simplePos="0" relativeHeight="251662336" behindDoc="1" locked="0" layoutInCell="1" allowOverlap="1">
          <wp:simplePos x="0" y="0"/>
          <wp:positionH relativeFrom="column">
            <wp:posOffset>2470785</wp:posOffset>
          </wp:positionH>
          <wp:positionV relativeFrom="paragraph">
            <wp:posOffset>-241300</wp:posOffset>
          </wp:positionV>
          <wp:extent cx="575310" cy="476885"/>
          <wp:effectExtent l="0" t="0" r="0" b="0"/>
          <wp:wrapTight wrapText="bothSides">
            <wp:wrapPolygon edited="0">
              <wp:start x="0" y="0"/>
              <wp:lineTo x="0" y="20708"/>
              <wp:lineTo x="20742" y="20708"/>
              <wp:lineTo x="20742" y="0"/>
              <wp:lineTo x="0" y="0"/>
            </wp:wrapPolygon>
          </wp:wrapTight>
          <wp:docPr id="1" name="Picture 1" descr="Description: http://www.thevolunteerinside.org/sites/all/themes/ifrc/images/logos/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http://www.thevolunteerinside.org/sites/all/themes/ifrc/images/logos/NG.png"/>
                  <pic:cNvPicPr>
                    <a:picLocks noChangeAspect="1" noChangeArrowheads="1"/>
                  </pic:cNvPicPr>
                </pic:nvPicPr>
                <pic:blipFill>
                  <a:blip r:embed="rId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75310" cy="476885"/>
                  </a:xfrm>
                  <a:prstGeom prst="rect">
                    <a:avLst/>
                  </a:prstGeom>
                  <a:noFill/>
                  <a:ln>
                    <a:noFill/>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2C" w:rsidRDefault="009F3F8D">
    <w:pPr>
      <w:pStyle w:val="Header"/>
    </w:pPr>
    <w:r>
      <w:rPr>
        <w:noProof/>
        <w:sz w:val="20"/>
        <w:lang w:val="en-US" w:eastAsia="en-US"/>
      </w:rPr>
      <w:drawing>
        <wp:anchor distT="0" distB="0" distL="114300" distR="114300" simplePos="0" relativeHeight="251659264" behindDoc="0" locked="0" layoutInCell="1" allowOverlap="1">
          <wp:simplePos x="0" y="0"/>
          <wp:positionH relativeFrom="column">
            <wp:posOffset>0</wp:posOffset>
          </wp:positionH>
          <wp:positionV relativeFrom="paragraph">
            <wp:posOffset>-37465</wp:posOffset>
          </wp:positionV>
          <wp:extent cx="3857625" cy="371475"/>
          <wp:effectExtent l="0" t="0" r="9525" b="9525"/>
          <wp:wrapNone/>
          <wp:docPr id="6" name="Picture 6" descr="logoFED-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FED-eng"/>
                  <pic:cNvPicPr>
                    <a:picLocks noChangeAspect="1" noChangeArrowheads="1"/>
                  </pic:cNvPicPr>
                </pic:nvPicPr>
                <pic:blipFill>
                  <a:blip r:embed="rId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3857625" cy="371475"/>
                  </a:xfrm>
                  <a:prstGeom prst="rect">
                    <a:avLst/>
                  </a:prstGeom>
                  <a:noFill/>
                  <a:ln>
                    <a:noFill/>
                  </a:ln>
                </pic:spPr>
              </pic:pic>
            </a:graphicData>
          </a:graphic>
        </wp:anchor>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F2C" w:rsidRDefault="00FC6F2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873CB"/>
    <w:multiLevelType w:val="multilevel"/>
    <w:tmpl w:val="0E5873CB"/>
    <w:lvl w:ilvl="0">
      <w:start w:val="1"/>
      <w:numFmt w:val="lowerLetter"/>
      <w:lvlText w:val="(%1)"/>
      <w:lvlJc w:val="left"/>
      <w:pPr>
        <w:tabs>
          <w:tab w:val="left" w:pos="930"/>
        </w:tabs>
        <w:ind w:left="930" w:hanging="360"/>
      </w:pPr>
      <w:rPr>
        <w:rFonts w:ascii="Arial" w:hAnsi="Arial" w:cs="Aria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A97B04"/>
    <w:multiLevelType w:val="multilevel"/>
    <w:tmpl w:val="0FA97B04"/>
    <w:lvl w:ilvl="0">
      <w:start w:val="3"/>
      <w:numFmt w:val="decimal"/>
      <w:lvlText w:val="%1."/>
      <w:lvlJc w:val="left"/>
      <w:pPr>
        <w:tabs>
          <w:tab w:val="left" w:pos="932"/>
        </w:tabs>
        <w:ind w:left="932" w:hanging="570"/>
      </w:pPr>
      <w:rPr>
        <w:sz w:val="20"/>
        <w:szCs w:val="20"/>
      </w:rPr>
    </w:lvl>
    <w:lvl w:ilvl="1">
      <w:start w:val="1"/>
      <w:numFmt w:val="lowerLetter"/>
      <w:lvlText w:val="(%2)"/>
      <w:lvlJc w:val="left"/>
      <w:pPr>
        <w:tabs>
          <w:tab w:val="left" w:pos="1442"/>
        </w:tabs>
        <w:ind w:left="1442" w:hanging="360"/>
      </w:pPr>
      <w:rPr>
        <w:rFonts w:ascii="Arial" w:hAnsi="Arial" w:cs="Arial" w:hint="default"/>
        <w:sz w:val="20"/>
        <w:szCs w:val="20"/>
      </w:rPr>
    </w:lvl>
    <w:lvl w:ilvl="2">
      <w:start w:val="1"/>
      <w:numFmt w:val="lowerRoman"/>
      <w:lvlText w:val="%3."/>
      <w:lvlJc w:val="right"/>
      <w:pPr>
        <w:tabs>
          <w:tab w:val="left" w:pos="2162"/>
        </w:tabs>
        <w:ind w:left="2162" w:hanging="180"/>
      </w:pPr>
    </w:lvl>
    <w:lvl w:ilvl="3">
      <w:start w:val="1"/>
      <w:numFmt w:val="decimal"/>
      <w:lvlText w:val="%4."/>
      <w:lvlJc w:val="left"/>
      <w:pPr>
        <w:tabs>
          <w:tab w:val="left" w:pos="2882"/>
        </w:tabs>
        <w:ind w:left="2882" w:hanging="360"/>
      </w:pPr>
    </w:lvl>
    <w:lvl w:ilvl="4">
      <w:start w:val="1"/>
      <w:numFmt w:val="lowerLetter"/>
      <w:lvlText w:val="%5."/>
      <w:lvlJc w:val="left"/>
      <w:pPr>
        <w:tabs>
          <w:tab w:val="left" w:pos="3602"/>
        </w:tabs>
        <w:ind w:left="3602" w:hanging="360"/>
      </w:pPr>
    </w:lvl>
    <w:lvl w:ilvl="5">
      <w:start w:val="1"/>
      <w:numFmt w:val="lowerRoman"/>
      <w:lvlText w:val="%6."/>
      <w:lvlJc w:val="right"/>
      <w:pPr>
        <w:tabs>
          <w:tab w:val="left" w:pos="4322"/>
        </w:tabs>
        <w:ind w:left="4322" w:hanging="180"/>
      </w:pPr>
    </w:lvl>
    <w:lvl w:ilvl="6">
      <w:start w:val="1"/>
      <w:numFmt w:val="decimal"/>
      <w:lvlText w:val="%7."/>
      <w:lvlJc w:val="left"/>
      <w:pPr>
        <w:tabs>
          <w:tab w:val="left" w:pos="5042"/>
        </w:tabs>
        <w:ind w:left="5042" w:hanging="360"/>
      </w:pPr>
    </w:lvl>
    <w:lvl w:ilvl="7">
      <w:start w:val="1"/>
      <w:numFmt w:val="lowerLetter"/>
      <w:lvlText w:val="%8."/>
      <w:lvlJc w:val="left"/>
      <w:pPr>
        <w:tabs>
          <w:tab w:val="left" w:pos="5762"/>
        </w:tabs>
        <w:ind w:left="5762" w:hanging="360"/>
      </w:pPr>
    </w:lvl>
    <w:lvl w:ilvl="8">
      <w:start w:val="1"/>
      <w:numFmt w:val="lowerRoman"/>
      <w:lvlText w:val="%9."/>
      <w:lvlJc w:val="right"/>
      <w:pPr>
        <w:tabs>
          <w:tab w:val="left" w:pos="6482"/>
        </w:tabs>
        <w:ind w:left="6482" w:hanging="180"/>
      </w:pPr>
    </w:lvl>
  </w:abstractNum>
  <w:abstractNum w:abstractNumId="2">
    <w:nsid w:val="18691A54"/>
    <w:multiLevelType w:val="multilevel"/>
    <w:tmpl w:val="18691A54"/>
    <w:lvl w:ilvl="0">
      <w:start w:val="1"/>
      <w:numFmt w:val="upperRoman"/>
      <w:pStyle w:val="Style1"/>
      <w:lvlText w:val="%1."/>
      <w:lvlJc w:val="right"/>
      <w:pPr>
        <w:tabs>
          <w:tab w:val="left" w:pos="720"/>
        </w:tabs>
        <w:ind w:left="720" w:hanging="18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nsid w:val="1ABA0333"/>
    <w:multiLevelType w:val="multilevel"/>
    <w:tmpl w:val="1ABA0333"/>
    <w:lvl w:ilvl="0">
      <w:start w:val="1"/>
      <w:numFmt w:val="lowerLetter"/>
      <w:lvlText w:val="(%1)"/>
      <w:lvlJc w:val="left"/>
      <w:pPr>
        <w:tabs>
          <w:tab w:val="left" w:pos="930"/>
        </w:tabs>
        <w:ind w:left="93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2273511E"/>
    <w:multiLevelType w:val="multilevel"/>
    <w:tmpl w:val="2273511E"/>
    <w:lvl w:ilvl="0">
      <w:start w:val="1"/>
      <w:numFmt w:val="decimal"/>
      <w:lvlText w:val="%1."/>
      <w:lvlJc w:val="left"/>
      <w:pPr>
        <w:tabs>
          <w:tab w:val="left" w:pos="720"/>
        </w:tabs>
        <w:ind w:left="720" w:hanging="360"/>
      </w:pPr>
      <w:rPr>
        <w:rFonts w:ascii="Arial" w:hAnsi="Arial" w:cs="Arial" w:hint="default"/>
        <w:sz w:val="20"/>
      </w:rPr>
    </w:lvl>
    <w:lvl w:ilvl="1">
      <w:start w:val="1"/>
      <w:numFmt w:val="lowerLetter"/>
      <w:lvlText w:val="(%2)"/>
      <w:lvlJc w:val="left"/>
      <w:pPr>
        <w:ind w:left="1440" w:hanging="360"/>
      </w:pPr>
      <w:rPr>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D0479BD"/>
    <w:multiLevelType w:val="multilevel"/>
    <w:tmpl w:val="3D0479BD"/>
    <w:lvl w:ilvl="0">
      <w:start w:val="1"/>
      <w:numFmt w:val="lowerLetter"/>
      <w:lvlText w:val="(%1)"/>
      <w:lvlJc w:val="left"/>
      <w:pPr>
        <w:tabs>
          <w:tab w:val="left" w:pos="930"/>
        </w:tabs>
        <w:ind w:left="930" w:hanging="360"/>
      </w:pPr>
      <w:rPr>
        <w:rFonts w:ascii="Arial" w:hAnsi="Arial" w:cs="Arial" w:hint="default"/>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D0D6BE1"/>
    <w:multiLevelType w:val="multilevel"/>
    <w:tmpl w:val="3D0D6BE1"/>
    <w:lvl w:ilvl="0">
      <w:start w:val="1"/>
      <w:numFmt w:val="lowerLetter"/>
      <w:lvlText w:val="(%1)"/>
      <w:lvlJc w:val="left"/>
      <w:pPr>
        <w:tabs>
          <w:tab w:val="left" w:pos="930"/>
        </w:tabs>
        <w:ind w:left="93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3F3B6A65"/>
    <w:multiLevelType w:val="multilevel"/>
    <w:tmpl w:val="3F3B6A65"/>
    <w:lvl w:ilvl="0">
      <w:start w:val="1"/>
      <w:numFmt w:val="lowerLetter"/>
      <w:lvlText w:val="(%1)"/>
      <w:lvlJc w:val="left"/>
      <w:pPr>
        <w:ind w:left="1080" w:hanging="360"/>
      </w:pPr>
      <w:rPr>
        <w:rFonts w:ascii="Arial" w:hAnsi="Arial" w:cs="Arial" w:hint="default"/>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4C74F7F"/>
    <w:multiLevelType w:val="multilevel"/>
    <w:tmpl w:val="44C74F7F"/>
    <w:lvl w:ilvl="0">
      <w:start w:val="1"/>
      <w:numFmt w:val="lowerLetter"/>
      <w:lvlText w:val="(%1)"/>
      <w:lvlJc w:val="left"/>
      <w:pPr>
        <w:tabs>
          <w:tab w:val="left" w:pos="930"/>
        </w:tabs>
        <w:ind w:left="930" w:hanging="360"/>
      </w:pPr>
      <w:rPr>
        <w:rFonts w:ascii="Arial" w:hAnsi="Arial" w:cs="Aria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1025CDD"/>
    <w:multiLevelType w:val="multilevel"/>
    <w:tmpl w:val="61025CDD"/>
    <w:lvl w:ilvl="0">
      <w:start w:val="2"/>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71587E68"/>
    <w:multiLevelType w:val="multilevel"/>
    <w:tmpl w:val="71587E68"/>
    <w:lvl w:ilvl="0">
      <w:start w:val="1"/>
      <w:numFmt w:val="lowerLetter"/>
      <w:lvlText w:val="(%1)"/>
      <w:lvlJc w:val="left"/>
      <w:pPr>
        <w:tabs>
          <w:tab w:val="left" w:pos="930"/>
        </w:tabs>
        <w:ind w:left="93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74B92460"/>
    <w:multiLevelType w:val="multilevel"/>
    <w:tmpl w:val="74B92460"/>
    <w:lvl w:ilvl="0">
      <w:start w:val="1"/>
      <w:numFmt w:val="lowerLetter"/>
      <w:lvlText w:val="(%1)"/>
      <w:lvlJc w:val="left"/>
      <w:pPr>
        <w:tabs>
          <w:tab w:val="left" w:pos="930"/>
        </w:tabs>
        <w:ind w:left="930" w:hanging="360"/>
      </w:pPr>
      <w:rPr>
        <w:rFonts w:ascii="Arial" w:hAnsi="Arial" w:cs="Arial" w:hint="default"/>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EDD3619"/>
    <w:multiLevelType w:val="multilevel"/>
    <w:tmpl w:val="7EDD3619"/>
    <w:lvl w:ilvl="0">
      <w:start w:val="1"/>
      <w:numFmt w:val="lowerLetter"/>
      <w:lvlText w:val="(%1)"/>
      <w:lvlJc w:val="left"/>
      <w:pPr>
        <w:tabs>
          <w:tab w:val="left" w:pos="930"/>
        </w:tabs>
        <w:ind w:left="93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2"/>
  </w:num>
  <w:num w:numId="2">
    <w:abstractNumId w:val="4"/>
  </w:num>
  <w:num w:numId="3">
    <w:abstractNumId w:val="11"/>
  </w:num>
  <w:num w:numId="4">
    <w:abstractNumId w:val="0"/>
  </w:num>
  <w:num w:numId="5">
    <w:abstractNumId w:val="1"/>
  </w:num>
  <w:num w:numId="6">
    <w:abstractNumId w:val="7"/>
  </w:num>
  <w:num w:numId="7">
    <w:abstractNumId w:val="8"/>
  </w:num>
  <w:num w:numId="8">
    <w:abstractNumId w:val="5"/>
  </w:num>
  <w:num w:numId="9">
    <w:abstractNumId w:val="10"/>
  </w:num>
  <w:num w:numId="10">
    <w:abstractNumId w:val="12"/>
  </w:num>
  <w:num w:numId="11">
    <w:abstractNumId w:val="9"/>
  </w:num>
  <w:num w:numId="12">
    <w:abstractNumId w:val="3"/>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20"/>
  <w:noPunctuationKerning/>
  <w:characterSpacingControl w:val="doNotCompress"/>
  <w:savePreviewPicture/>
  <w:hdrShapeDefaults>
    <o:shapedefaults v:ext="edit" spidmax="3074"/>
    <o:shapelayout v:ext="edit">
      <o:idmap v:ext="edit" data="1"/>
    </o:shapelayout>
  </w:hdrShapeDefaults>
  <w:footnotePr>
    <w:footnote w:id="0"/>
    <w:footnote w:id="1"/>
  </w:footnotePr>
  <w:endnotePr>
    <w:endnote w:id="0"/>
    <w:endnote w:id="1"/>
  </w:endnotePr>
  <w:compat>
    <w:doNotExpandShiftReturn/>
    <w:doNotWrapTextWithPunct/>
    <w:doNotUseEastAsianBreakRules/>
    <w:useFELayout/>
    <w:doNotUseIndentAsNumberingTabStop/>
  </w:compat>
  <w:rsids>
    <w:rsidRoot w:val="00904671"/>
    <w:rsid w:val="0000541F"/>
    <w:rsid w:val="00021AD7"/>
    <w:rsid w:val="0003468E"/>
    <w:rsid w:val="00041479"/>
    <w:rsid w:val="00053078"/>
    <w:rsid w:val="000B40A5"/>
    <w:rsid w:val="000E15F5"/>
    <w:rsid w:val="00100DC4"/>
    <w:rsid w:val="00132EEF"/>
    <w:rsid w:val="00157086"/>
    <w:rsid w:val="00190FDA"/>
    <w:rsid w:val="001D2526"/>
    <w:rsid w:val="001D2DAC"/>
    <w:rsid w:val="001E2831"/>
    <w:rsid w:val="00215ED6"/>
    <w:rsid w:val="002307F9"/>
    <w:rsid w:val="0029114B"/>
    <w:rsid w:val="00292A09"/>
    <w:rsid w:val="002A503C"/>
    <w:rsid w:val="002B2C61"/>
    <w:rsid w:val="002F2E77"/>
    <w:rsid w:val="00300402"/>
    <w:rsid w:val="003353EB"/>
    <w:rsid w:val="003E5159"/>
    <w:rsid w:val="004311EA"/>
    <w:rsid w:val="00446264"/>
    <w:rsid w:val="00464AA6"/>
    <w:rsid w:val="004654F0"/>
    <w:rsid w:val="00474B5D"/>
    <w:rsid w:val="004827A2"/>
    <w:rsid w:val="004E22D7"/>
    <w:rsid w:val="005010C0"/>
    <w:rsid w:val="00536BAA"/>
    <w:rsid w:val="005514F4"/>
    <w:rsid w:val="00647FF8"/>
    <w:rsid w:val="006910CD"/>
    <w:rsid w:val="00703A39"/>
    <w:rsid w:val="00706A3C"/>
    <w:rsid w:val="00762CF2"/>
    <w:rsid w:val="00766612"/>
    <w:rsid w:val="007A0C69"/>
    <w:rsid w:val="00807B4C"/>
    <w:rsid w:val="008528A4"/>
    <w:rsid w:val="00884E8A"/>
    <w:rsid w:val="008914E9"/>
    <w:rsid w:val="008D22F2"/>
    <w:rsid w:val="008E4A45"/>
    <w:rsid w:val="00904671"/>
    <w:rsid w:val="009B0DD8"/>
    <w:rsid w:val="009E2E5A"/>
    <w:rsid w:val="009F3F8D"/>
    <w:rsid w:val="009F7168"/>
    <w:rsid w:val="00A452AD"/>
    <w:rsid w:val="00A5027D"/>
    <w:rsid w:val="00AA45C3"/>
    <w:rsid w:val="00AB7EA4"/>
    <w:rsid w:val="00B6273C"/>
    <w:rsid w:val="00B96ED7"/>
    <w:rsid w:val="00C02EAF"/>
    <w:rsid w:val="00CB52B2"/>
    <w:rsid w:val="00CC02D9"/>
    <w:rsid w:val="00CD0EB5"/>
    <w:rsid w:val="00D2718D"/>
    <w:rsid w:val="00E17FD9"/>
    <w:rsid w:val="00E43E60"/>
    <w:rsid w:val="00EA023D"/>
    <w:rsid w:val="00EE273C"/>
    <w:rsid w:val="00EE7008"/>
    <w:rsid w:val="00F068A5"/>
    <w:rsid w:val="00F44D57"/>
    <w:rsid w:val="00F53BDE"/>
    <w:rsid w:val="00F70D6E"/>
    <w:rsid w:val="00FA726E"/>
    <w:rsid w:val="00FC6F2C"/>
    <w:rsid w:val="15151061"/>
    <w:rsid w:val="1AEA0E60"/>
    <w:rsid w:val="558A5EA4"/>
    <w:rsid w:val="5F002B14"/>
    <w:rsid w:val="72273A51"/>
    <w:rsid w:val="786470BA"/>
    <w:rsid w:val="7A112B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qFormat="1"/>
    <w:lsdException w:name="No Spacing"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F2C"/>
    <w:rPr>
      <w:rFonts w:eastAsia="Times New Roman"/>
      <w:sz w:val="22"/>
      <w:lang w:val="fr-CH"/>
    </w:rPr>
  </w:style>
  <w:style w:type="paragraph" w:styleId="Heading1">
    <w:name w:val="heading 1"/>
    <w:basedOn w:val="Normal"/>
    <w:next w:val="Normal"/>
    <w:link w:val="Heading1Char"/>
    <w:qFormat/>
    <w:rsid w:val="00FC6F2C"/>
    <w:pPr>
      <w:keepNext/>
      <w:shd w:val="clear" w:color="auto" w:fill="CCCCCC"/>
      <w:spacing w:before="240" w:after="60"/>
      <w:jc w:val="center"/>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FC6F2C"/>
    <w:rPr>
      <w:rFonts w:ascii="Tahoma" w:hAnsi="Tahoma" w:cs="Tahoma"/>
      <w:sz w:val="16"/>
      <w:szCs w:val="16"/>
    </w:rPr>
  </w:style>
  <w:style w:type="paragraph" w:styleId="Footer">
    <w:name w:val="footer"/>
    <w:basedOn w:val="Normal"/>
    <w:link w:val="FooterChar"/>
    <w:uiPriority w:val="99"/>
    <w:qFormat/>
    <w:rsid w:val="00FC6F2C"/>
    <w:pPr>
      <w:tabs>
        <w:tab w:val="center" w:pos="4536"/>
        <w:tab w:val="right" w:pos="9072"/>
      </w:tabs>
    </w:pPr>
  </w:style>
  <w:style w:type="paragraph" w:styleId="Header">
    <w:name w:val="header"/>
    <w:basedOn w:val="Normal"/>
    <w:link w:val="HeaderChar"/>
    <w:rsid w:val="00FC6F2C"/>
    <w:pPr>
      <w:tabs>
        <w:tab w:val="center" w:pos="4536"/>
        <w:tab w:val="right" w:pos="9072"/>
      </w:tabs>
    </w:pPr>
    <w:rPr>
      <w:szCs w:val="24"/>
      <w:lang w:val="fr-FR" w:eastAsia="fr-FR"/>
    </w:rPr>
  </w:style>
  <w:style w:type="character" w:styleId="Hyperlink">
    <w:name w:val="Hyperlink"/>
    <w:uiPriority w:val="99"/>
    <w:unhideWhenUsed/>
    <w:qFormat/>
    <w:rsid w:val="00FC6F2C"/>
    <w:rPr>
      <w:color w:val="0000FF"/>
      <w:u w:val="single"/>
    </w:rPr>
  </w:style>
  <w:style w:type="character" w:styleId="PageNumber">
    <w:name w:val="page number"/>
    <w:basedOn w:val="DefaultParagraphFont"/>
    <w:qFormat/>
    <w:rsid w:val="00FC6F2C"/>
  </w:style>
  <w:style w:type="character" w:styleId="Strong">
    <w:name w:val="Strong"/>
    <w:uiPriority w:val="22"/>
    <w:qFormat/>
    <w:rsid w:val="00FC6F2C"/>
    <w:rPr>
      <w:b/>
      <w:bCs/>
    </w:rPr>
  </w:style>
  <w:style w:type="table" w:styleId="TableGrid">
    <w:name w:val="Table Grid"/>
    <w:basedOn w:val="TableNormal"/>
    <w:uiPriority w:val="39"/>
    <w:qFormat/>
    <w:rsid w:val="00FC6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qFormat/>
    <w:rsid w:val="00FC6F2C"/>
    <w:rPr>
      <w:rFonts w:ascii="Arial" w:eastAsia="Times New Roman" w:hAnsi="Arial" w:cs="Arial"/>
      <w:b/>
      <w:bCs/>
      <w:kern w:val="32"/>
      <w:sz w:val="32"/>
      <w:szCs w:val="32"/>
      <w:shd w:val="clear" w:color="auto" w:fill="CCCCCC"/>
      <w:lang w:val="fr-CH"/>
    </w:rPr>
  </w:style>
  <w:style w:type="paragraph" w:customStyle="1" w:styleId="Style1">
    <w:name w:val="Style1"/>
    <w:basedOn w:val="Normal"/>
    <w:qFormat/>
    <w:rsid w:val="00FC6F2C"/>
    <w:pPr>
      <w:numPr>
        <w:numId w:val="1"/>
      </w:numPr>
    </w:pPr>
    <w:rPr>
      <w:caps/>
      <w:lang w:val="en-US"/>
    </w:rPr>
  </w:style>
  <w:style w:type="character" w:customStyle="1" w:styleId="HeaderChar">
    <w:name w:val="Header Char"/>
    <w:basedOn w:val="DefaultParagraphFont"/>
    <w:link w:val="Header"/>
    <w:qFormat/>
    <w:rsid w:val="00FC6F2C"/>
    <w:rPr>
      <w:rFonts w:ascii="Times New Roman" w:eastAsia="Times New Roman" w:hAnsi="Times New Roman" w:cs="Times New Roman"/>
      <w:szCs w:val="24"/>
      <w:lang w:val="fr-FR" w:eastAsia="fr-FR"/>
    </w:rPr>
  </w:style>
  <w:style w:type="character" w:customStyle="1" w:styleId="FooterChar">
    <w:name w:val="Footer Char"/>
    <w:basedOn w:val="DefaultParagraphFont"/>
    <w:link w:val="Footer"/>
    <w:uiPriority w:val="99"/>
    <w:rsid w:val="00FC6F2C"/>
    <w:rPr>
      <w:rFonts w:ascii="Times New Roman" w:eastAsia="Times New Roman" w:hAnsi="Times New Roman" w:cs="Times New Roman"/>
      <w:szCs w:val="20"/>
      <w:lang w:val="fr-CH"/>
    </w:rPr>
  </w:style>
  <w:style w:type="paragraph" w:customStyle="1" w:styleId="TableText">
    <w:name w:val="Table Text"/>
    <w:basedOn w:val="Normal"/>
    <w:qFormat/>
    <w:rsid w:val="00FC6F2C"/>
    <w:pPr>
      <w:autoSpaceDE w:val="0"/>
      <w:autoSpaceDN w:val="0"/>
      <w:adjustRightInd w:val="0"/>
    </w:pPr>
    <w:rPr>
      <w:sz w:val="24"/>
      <w:szCs w:val="24"/>
      <w:lang w:val="en-US"/>
    </w:rPr>
  </w:style>
  <w:style w:type="paragraph" w:customStyle="1" w:styleId="Indent1">
    <w:name w:val="Indent 1"/>
    <w:basedOn w:val="Normal"/>
    <w:qFormat/>
    <w:rsid w:val="00FC6F2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overflowPunct w:val="0"/>
      <w:autoSpaceDE w:val="0"/>
      <w:autoSpaceDN w:val="0"/>
      <w:adjustRightInd w:val="0"/>
      <w:ind w:left="567" w:hanging="567"/>
      <w:jc w:val="both"/>
      <w:textAlignment w:val="baseline"/>
    </w:pPr>
    <w:rPr>
      <w:sz w:val="24"/>
      <w:szCs w:val="24"/>
      <w:lang w:val="en-GB" w:eastAsia="en-GB"/>
    </w:rPr>
  </w:style>
  <w:style w:type="paragraph" w:customStyle="1" w:styleId="TextBody">
    <w:name w:val="Text Body"/>
    <w:basedOn w:val="Normal"/>
    <w:qFormat/>
    <w:rsid w:val="00FC6F2C"/>
    <w:pPr>
      <w:suppressAutoHyphens/>
      <w:autoSpaceDE w:val="0"/>
      <w:jc w:val="both"/>
    </w:pPr>
    <w:rPr>
      <w:sz w:val="24"/>
      <w:szCs w:val="24"/>
      <w:lang w:val="en-US" w:eastAsia="zh-CN"/>
    </w:rPr>
  </w:style>
  <w:style w:type="paragraph" w:styleId="NoSpacing">
    <w:name w:val="No Spacing"/>
    <w:rsid w:val="00FC6F2C"/>
    <w:pPr>
      <w:suppressAutoHyphens/>
    </w:pPr>
    <w:rPr>
      <w:rFonts w:ascii="Calibri" w:eastAsia="Times New Roman" w:hAnsi="Calibri" w:cs="Arial"/>
      <w:sz w:val="22"/>
      <w:szCs w:val="22"/>
      <w:lang w:val="en-GB" w:eastAsia="zh-CN"/>
    </w:rPr>
  </w:style>
  <w:style w:type="paragraph" w:styleId="ListParagraph">
    <w:name w:val="List Paragraph"/>
    <w:basedOn w:val="Normal"/>
    <w:link w:val="ListParagraphChar"/>
    <w:uiPriority w:val="34"/>
    <w:qFormat/>
    <w:rsid w:val="00FC6F2C"/>
    <w:pPr>
      <w:spacing w:after="240"/>
      <w:ind w:left="720"/>
      <w:contextualSpacing/>
      <w:jc w:val="both"/>
    </w:pPr>
    <w:rPr>
      <w:rFonts w:ascii="Arial" w:eastAsia="Calibri" w:hAnsi="Arial" w:cs="Arial"/>
      <w:sz w:val="20"/>
      <w:szCs w:val="22"/>
      <w:lang w:val="en-US"/>
    </w:rPr>
  </w:style>
  <w:style w:type="character" w:customStyle="1" w:styleId="ListParagraphChar">
    <w:name w:val="List Paragraph Char"/>
    <w:link w:val="ListParagraph"/>
    <w:uiPriority w:val="34"/>
    <w:qFormat/>
    <w:rsid w:val="00FC6F2C"/>
    <w:rPr>
      <w:rFonts w:ascii="Arial" w:eastAsia="Calibri" w:hAnsi="Arial" w:cs="Arial"/>
      <w:sz w:val="20"/>
      <w:lang w:val="en-US"/>
    </w:rPr>
  </w:style>
  <w:style w:type="paragraph" w:customStyle="1" w:styleId="AnnexTitre">
    <w:name w:val="Annex Titre"/>
    <w:basedOn w:val="Normal"/>
    <w:qFormat/>
    <w:rsid w:val="00FC6F2C"/>
    <w:pPr>
      <w:keepNext/>
      <w:spacing w:after="240"/>
      <w:jc w:val="both"/>
    </w:pPr>
    <w:rPr>
      <w:rFonts w:ascii="Arial Bold" w:hAnsi="Arial Bold"/>
      <w:b/>
      <w:caps/>
      <w:lang w:val="en-US"/>
    </w:rPr>
  </w:style>
  <w:style w:type="character" w:customStyle="1" w:styleId="BalloonTextChar">
    <w:name w:val="Balloon Text Char"/>
    <w:basedOn w:val="DefaultParagraphFont"/>
    <w:link w:val="BalloonText"/>
    <w:uiPriority w:val="99"/>
    <w:semiHidden/>
    <w:rsid w:val="00FC6F2C"/>
    <w:rPr>
      <w:rFonts w:ascii="Tahoma" w:eastAsia="Times New Roman" w:hAnsi="Tahoma" w:cs="Tahoma"/>
      <w:sz w:val="16"/>
      <w:szCs w:val="16"/>
      <w:lang w:val="fr-CH"/>
    </w:rPr>
  </w:style>
  <w:style w:type="character" w:customStyle="1" w:styleId="colour">
    <w:name w:val="colour"/>
    <w:basedOn w:val="DefaultParagraphFont"/>
    <w:rsid w:val="00FC6F2C"/>
  </w:style>
  <w:style w:type="character" w:customStyle="1" w:styleId="size">
    <w:name w:val="size"/>
    <w:basedOn w:val="DefaultParagraphFont"/>
    <w:qFormat/>
    <w:rsid w:val="00FC6F2C"/>
  </w:style>
  <w:style w:type="paragraph" w:customStyle="1" w:styleId="DefaultText">
    <w:name w:val="Default Text"/>
    <w:basedOn w:val="Normal"/>
    <w:qFormat/>
    <w:rsid w:val="00FC6F2C"/>
    <w:pPr>
      <w:suppressAutoHyphens/>
      <w:overflowPunct w:val="0"/>
      <w:autoSpaceDE w:val="0"/>
      <w:autoSpaceDN w:val="0"/>
      <w:jc w:val="both"/>
      <w:textAlignment w:val="baseline"/>
    </w:pPr>
    <w:rPr>
      <w:sz w:val="24"/>
      <w:szCs w:val="24"/>
      <w:lang w:val="en-GB" w:eastAsia="fr-FR"/>
    </w:rPr>
  </w:style>
  <w:style w:type="character" w:customStyle="1" w:styleId="WW8Num2z0">
    <w:name w:val="WW8Num2z0"/>
    <w:qFormat/>
    <w:rsid w:val="00FC6F2C"/>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3041</Words>
  <Characters>17340</Characters>
  <Application>Microsoft Office Word</Application>
  <DocSecurity>0</DocSecurity>
  <Lines>144</Lines>
  <Paragraphs>40</Paragraphs>
  <ScaleCrop>false</ScaleCrop>
  <Company>HP</Company>
  <LinksUpToDate>false</LinksUpToDate>
  <CharactersWithSpaces>20341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Badiya Aminu-mohammed</dc:creator>
  <cp:lastModifiedBy>2021-03</cp:lastModifiedBy>
  <cp:revision>4</cp:revision>
  <cp:lastPrinted>2022-09-12T08:49:00Z</cp:lastPrinted>
  <dcterms:created xsi:type="dcterms:W3CDTF">2024-06-25T08:33:00Z</dcterms:created>
  <dcterms:modified xsi:type="dcterms:W3CDTF">2024-06-25T08:33:00Z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627b15a-80ec-4ef7-8353-f32e3c89bf3e_Enabled">
    <vt:lpwstr>true</vt:lpwstr>
  </property>
  <property fmtid="{D5CDD505-2E9C-101B-9397-08002B2CF9AE}" pid="3" name="MSIP_Label_6627b15a-80ec-4ef7-8353-f32e3c89bf3e_SetDate">
    <vt:lpwstr>2021-09-07T09:17:52Z</vt:lpwstr>
  </property>
  <property fmtid="{D5CDD505-2E9C-101B-9397-08002B2CF9AE}" pid="4" name="MSIP_Label_6627b15a-80ec-4ef7-8353-f32e3c89bf3e_Method">
    <vt:lpwstr>Privileged</vt:lpwstr>
  </property>
  <property fmtid="{D5CDD505-2E9C-101B-9397-08002B2CF9AE}" pid="5" name="MSIP_Label_6627b15a-80ec-4ef7-8353-f32e3c89bf3e_Name">
    <vt:lpwstr>IFRC Internal</vt:lpwstr>
  </property>
  <property fmtid="{D5CDD505-2E9C-101B-9397-08002B2CF9AE}" pid="6" name="MSIP_Label_6627b15a-80ec-4ef7-8353-f32e3c89bf3e_SiteId">
    <vt:lpwstr>a2b53be5-734e-4e6c-ab0d-d184f60fd917</vt:lpwstr>
  </property>
  <property fmtid="{D5CDD505-2E9C-101B-9397-08002B2CF9AE}" pid="7" name="MSIP_Label_6627b15a-80ec-4ef7-8353-f32e3c89bf3e_ActionId">
    <vt:lpwstr>3bac3cd4-710c-4d07-8317-4993a76cb087</vt:lpwstr>
  </property>
  <property fmtid="{D5CDD505-2E9C-101B-9397-08002B2CF9AE}" pid="8" name="MSIP_Label_6627b15a-80ec-4ef7-8353-f32e3c89bf3e_ContentBits">
    <vt:lpwstr>2</vt:lpwstr>
  </property>
  <property fmtid="{D5CDD505-2E9C-101B-9397-08002B2CF9AE}" pid="9" name="KSOProductBuildVer">
    <vt:lpwstr>1033-11.2.0.11537</vt:lpwstr>
  </property>
  <property fmtid="{D5CDD505-2E9C-101B-9397-08002B2CF9AE}" pid="10" name="ICV">
    <vt:lpwstr>64A18A2B565542E9B28E04B66C8FE887</vt:lpwstr>
  </property>
</Properties>
</file>